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F15" w:rsidRPr="003A620D" w:rsidRDefault="003A620D" w:rsidP="003A620D">
      <w:pPr>
        <w:widowControl/>
        <w:spacing w:line="440" w:lineRule="exact"/>
        <w:ind w:firstLineChars="200" w:firstLine="880"/>
        <w:jc w:val="center"/>
        <w:rPr>
          <w:rFonts w:ascii="黑体" w:eastAsia="黑体" w:hAnsi="宋体"/>
          <w:color w:val="000000"/>
          <w:kern w:val="0"/>
          <w:sz w:val="44"/>
          <w:szCs w:val="44"/>
        </w:rPr>
      </w:pPr>
      <w:r w:rsidRPr="003A620D">
        <w:rPr>
          <w:rFonts w:ascii="方正仿宋_GBK" w:eastAsia="方正仿宋_GBK" w:hint="eastAsia"/>
          <w:sz w:val="44"/>
          <w:szCs w:val="44"/>
        </w:rPr>
        <w:t>2019-2022任期述职述德述廉报告</w:t>
      </w:r>
    </w:p>
    <w:p w:rsidR="00911F15" w:rsidRPr="003A620D" w:rsidRDefault="00911F15" w:rsidP="003A620D">
      <w:pPr>
        <w:widowControl/>
        <w:spacing w:line="440" w:lineRule="exact"/>
        <w:ind w:firstLineChars="200" w:firstLine="640"/>
        <w:jc w:val="center"/>
        <w:rPr>
          <w:rFonts w:ascii="楷体_GB2312" w:eastAsia="楷体_GB2312" w:hAnsi="宋体" w:cs="楷体_GB2312"/>
          <w:color w:val="000000"/>
          <w:kern w:val="0"/>
          <w:sz w:val="32"/>
          <w:szCs w:val="32"/>
        </w:rPr>
      </w:pPr>
      <w:r w:rsidRPr="003A620D">
        <w:rPr>
          <w:rFonts w:ascii="方正仿宋_GBK" w:eastAsia="方正仿宋_GBK" w:hint="eastAsia"/>
          <w:sz w:val="32"/>
          <w:szCs w:val="32"/>
        </w:rPr>
        <w:t>杨学春</w:t>
      </w:r>
      <w:r w:rsidRPr="003A620D">
        <w:rPr>
          <w:rFonts w:ascii="方正仿宋_GBK" w:eastAsia="方正仿宋_GBK"/>
          <w:sz w:val="32"/>
          <w:szCs w:val="32"/>
        </w:rPr>
        <w:t xml:space="preserve"> </w:t>
      </w:r>
      <w:r w:rsidRPr="003A620D">
        <w:rPr>
          <w:rFonts w:ascii="方正仿宋_GBK" w:eastAsia="方正仿宋_GBK" w:hint="eastAsia"/>
          <w:sz w:val="32"/>
          <w:szCs w:val="32"/>
        </w:rPr>
        <w:t>经济</w:t>
      </w:r>
      <w:r w:rsidR="00FC6471" w:rsidRPr="003A620D">
        <w:rPr>
          <w:rFonts w:ascii="方正仿宋_GBK" w:eastAsia="方正仿宋_GBK" w:hint="eastAsia"/>
          <w:sz w:val="32"/>
          <w:szCs w:val="32"/>
        </w:rPr>
        <w:t>与</w:t>
      </w:r>
      <w:r w:rsidRPr="003A620D">
        <w:rPr>
          <w:rFonts w:ascii="方正仿宋_GBK" w:eastAsia="方正仿宋_GBK" w:hint="eastAsia"/>
          <w:sz w:val="32"/>
          <w:szCs w:val="32"/>
        </w:rPr>
        <w:t>管理学院党委书记</w:t>
      </w:r>
      <w:r w:rsidRPr="003A620D">
        <w:rPr>
          <w:rFonts w:ascii="楷体_GB2312" w:eastAsia="楷体_GB2312" w:hAnsi="宋体" w:cs="楷体_GB2312"/>
          <w:color w:val="000000"/>
          <w:kern w:val="0"/>
          <w:sz w:val="32"/>
          <w:szCs w:val="32"/>
        </w:rPr>
        <w:t xml:space="preserve"> </w:t>
      </w:r>
    </w:p>
    <w:p w:rsidR="00187540" w:rsidRDefault="00187540" w:rsidP="007F77AD">
      <w:pPr>
        <w:widowControl/>
        <w:spacing w:line="440" w:lineRule="exact"/>
        <w:ind w:firstLineChars="200" w:firstLine="560"/>
        <w:jc w:val="left"/>
        <w:rPr>
          <w:rFonts w:ascii="仿宋" w:eastAsia="仿宋" w:hAnsi="仿宋" w:cs="楷体"/>
          <w:sz w:val="28"/>
          <w:szCs w:val="28"/>
        </w:rPr>
      </w:pPr>
    </w:p>
    <w:p w:rsidR="00911F15" w:rsidRPr="009A169D" w:rsidRDefault="00187540" w:rsidP="007F77AD">
      <w:pPr>
        <w:widowControl/>
        <w:spacing w:line="440" w:lineRule="exact"/>
        <w:ind w:firstLineChars="200" w:firstLine="560"/>
        <w:jc w:val="left"/>
        <w:rPr>
          <w:rFonts w:ascii="仿宋" w:eastAsia="仿宋" w:hAnsi="仿宋" w:cs="楷体"/>
          <w:sz w:val="28"/>
          <w:szCs w:val="28"/>
        </w:rPr>
      </w:pPr>
      <w:r>
        <w:rPr>
          <w:rFonts w:ascii="仿宋" w:eastAsia="仿宋" w:hAnsi="仿宋" w:cs="楷体" w:hint="eastAsia"/>
          <w:sz w:val="28"/>
          <w:szCs w:val="28"/>
        </w:rPr>
        <w:t>2019年8月，学校二级学院进行调整，由原管理系和</w:t>
      </w:r>
      <w:r w:rsidR="009A73BB">
        <w:rPr>
          <w:rFonts w:ascii="仿宋" w:eastAsia="仿宋" w:hAnsi="仿宋" w:cs="楷体" w:hint="eastAsia"/>
          <w:sz w:val="28"/>
          <w:szCs w:val="28"/>
        </w:rPr>
        <w:t>原</w:t>
      </w:r>
      <w:r>
        <w:rPr>
          <w:rFonts w:ascii="仿宋" w:eastAsia="仿宋" w:hAnsi="仿宋" w:cs="楷体" w:hint="eastAsia"/>
          <w:sz w:val="28"/>
          <w:szCs w:val="28"/>
        </w:rPr>
        <w:t>经济系合并组建经济与管理学院，本人担任学院党委书记。任职以来，</w:t>
      </w:r>
      <w:r w:rsidR="00911F15" w:rsidRPr="009A169D">
        <w:rPr>
          <w:rFonts w:ascii="仿宋" w:eastAsia="仿宋" w:hAnsi="仿宋" w:cs="楷体" w:hint="eastAsia"/>
          <w:sz w:val="28"/>
          <w:szCs w:val="28"/>
        </w:rPr>
        <w:t>认真贯彻执行学校党委及行政工作总体要求，紧紧围绕学校</w:t>
      </w:r>
      <w:r w:rsidR="00A05B4E">
        <w:rPr>
          <w:rFonts w:ascii="仿宋" w:eastAsia="仿宋" w:hAnsi="仿宋" w:cs="楷体" w:hint="eastAsia"/>
          <w:sz w:val="28"/>
          <w:szCs w:val="28"/>
        </w:rPr>
        <w:t>和学院</w:t>
      </w:r>
      <w:r w:rsidR="00911F15" w:rsidRPr="009A169D">
        <w:rPr>
          <w:rFonts w:ascii="仿宋" w:eastAsia="仿宋" w:hAnsi="仿宋" w:cs="楷体" w:hint="eastAsia"/>
          <w:sz w:val="28"/>
          <w:szCs w:val="28"/>
        </w:rPr>
        <w:t>发展重点工作，结合工作实际履行岗位职责，具体汇报如下。</w:t>
      </w:r>
    </w:p>
    <w:p w:rsidR="00911F15" w:rsidRPr="009A169D" w:rsidRDefault="00911F15" w:rsidP="00C8071B">
      <w:pPr>
        <w:widowControl/>
        <w:spacing w:line="440" w:lineRule="exact"/>
        <w:jc w:val="left"/>
        <w:rPr>
          <w:rFonts w:ascii="仿宋" w:eastAsia="仿宋" w:hAnsi="仿宋"/>
          <w:b/>
          <w:bCs/>
          <w:color w:val="000000"/>
          <w:kern w:val="0"/>
          <w:sz w:val="28"/>
          <w:szCs w:val="28"/>
        </w:rPr>
      </w:pPr>
      <w:r w:rsidRPr="009A169D">
        <w:rPr>
          <w:rFonts w:ascii="仿宋" w:eastAsia="仿宋" w:hAnsi="仿宋" w:cs="仿宋_GB2312" w:hint="eastAsia"/>
          <w:b/>
          <w:bCs/>
          <w:color w:val="000000"/>
          <w:kern w:val="0"/>
          <w:sz w:val="28"/>
          <w:szCs w:val="28"/>
        </w:rPr>
        <w:t>一、思想政治</w:t>
      </w:r>
      <w:r w:rsidR="00175E3B">
        <w:rPr>
          <w:rFonts w:ascii="仿宋" w:eastAsia="仿宋" w:hAnsi="仿宋" w:cs="仿宋_GB2312" w:hint="eastAsia"/>
          <w:b/>
          <w:bCs/>
          <w:color w:val="000000"/>
          <w:kern w:val="0"/>
          <w:sz w:val="28"/>
          <w:szCs w:val="28"/>
        </w:rPr>
        <w:t>表现</w:t>
      </w:r>
    </w:p>
    <w:p w:rsidR="00381DFF" w:rsidRPr="00381DFF" w:rsidRDefault="000E7917" w:rsidP="00381DFF">
      <w:pPr>
        <w:widowControl/>
        <w:spacing w:line="440" w:lineRule="exact"/>
        <w:ind w:firstLineChars="200" w:firstLine="560"/>
        <w:jc w:val="left"/>
        <w:rPr>
          <w:rFonts w:ascii="仿宋" w:eastAsia="仿宋" w:hAnsi="仿宋" w:cs="楷体"/>
          <w:sz w:val="28"/>
          <w:szCs w:val="28"/>
        </w:rPr>
      </w:pPr>
      <w:r>
        <w:rPr>
          <w:rFonts w:ascii="仿宋" w:eastAsia="仿宋" w:hAnsi="仿宋" w:cs="楷体"/>
          <w:sz w:val="28"/>
          <w:szCs w:val="28"/>
        </w:rPr>
        <w:t>自</w:t>
      </w:r>
      <w:r>
        <w:rPr>
          <w:rFonts w:ascii="仿宋" w:eastAsia="仿宋" w:hAnsi="仿宋" w:cs="楷体" w:hint="eastAsia"/>
          <w:sz w:val="28"/>
          <w:szCs w:val="28"/>
        </w:rPr>
        <w:t>2019年8月以来，参加了线下集中培训1次，网络培训6次</w:t>
      </w:r>
      <w:r w:rsidR="00BF3EAD">
        <w:rPr>
          <w:rFonts w:ascii="仿宋" w:eastAsia="仿宋" w:hAnsi="仿宋" w:cs="楷体" w:hint="eastAsia"/>
          <w:sz w:val="28"/>
          <w:szCs w:val="28"/>
        </w:rPr>
        <w:t>，</w:t>
      </w:r>
      <w:r w:rsidR="00BF3EAD" w:rsidRPr="009A169D">
        <w:rPr>
          <w:rFonts w:ascii="仿宋" w:eastAsia="仿宋" w:hAnsi="仿宋" w:cs="楷体" w:hint="eastAsia"/>
          <w:sz w:val="28"/>
          <w:szCs w:val="28"/>
        </w:rPr>
        <w:t>认真听取了专家学者的专题报告，</w:t>
      </w:r>
      <w:r>
        <w:rPr>
          <w:rFonts w:ascii="仿宋" w:eastAsia="仿宋" w:hAnsi="仿宋" w:cs="楷体" w:hint="eastAsia"/>
          <w:sz w:val="28"/>
          <w:szCs w:val="28"/>
        </w:rPr>
        <w:t>比较系统学习了党的十九大报告、党的十九届四中、五中、六中全会精神、</w:t>
      </w:r>
      <w:r w:rsidRPr="009A169D">
        <w:rPr>
          <w:rFonts w:ascii="仿宋" w:eastAsia="仿宋" w:hAnsi="仿宋" w:cs="楷体" w:hint="eastAsia"/>
          <w:sz w:val="28"/>
          <w:szCs w:val="28"/>
        </w:rPr>
        <w:t>《习近平谈治国理政》第三卷及习近平总书记考察安徽重要讲话指示精神</w:t>
      </w:r>
      <w:r w:rsidR="00DE6A71">
        <w:rPr>
          <w:rFonts w:ascii="仿宋" w:eastAsia="仿宋" w:hAnsi="仿宋" w:cs="楷体" w:hint="eastAsia"/>
          <w:sz w:val="28"/>
          <w:szCs w:val="28"/>
        </w:rPr>
        <w:t>，</w:t>
      </w:r>
      <w:r w:rsidR="00381DFF" w:rsidRPr="00381DFF">
        <w:rPr>
          <w:rFonts w:ascii="仿宋" w:eastAsia="仿宋" w:hAnsi="仿宋" w:cs="楷体" w:hint="eastAsia"/>
          <w:sz w:val="28"/>
          <w:szCs w:val="28"/>
        </w:rPr>
        <w:t>认真观看</w:t>
      </w:r>
      <w:r w:rsidR="00381DFF">
        <w:rPr>
          <w:rFonts w:ascii="仿宋" w:eastAsia="仿宋" w:hAnsi="仿宋" w:cs="楷体" w:hint="eastAsia"/>
          <w:sz w:val="28"/>
          <w:szCs w:val="28"/>
        </w:rPr>
        <w:t>学习</w:t>
      </w:r>
      <w:r w:rsidR="00381DFF" w:rsidRPr="00381DFF">
        <w:rPr>
          <w:rFonts w:ascii="仿宋" w:eastAsia="仿宋" w:hAnsi="仿宋" w:cs="楷体" w:hint="eastAsia"/>
          <w:sz w:val="28"/>
          <w:szCs w:val="28"/>
        </w:rPr>
        <w:t>了习近平总书记在在庆祝中国共产党成立100周年大会上的重要讲话，认真学习了《论中国共产党历史》、《中国共产党简史》、《习近平新时代中国特色社会主义思想学习问答》及《毛泽东、邓小平、江泽民、胡景涛关于中国共产党历史论述汇编》等学习材料。带头</w:t>
      </w:r>
      <w:r w:rsidR="00DE6A71">
        <w:rPr>
          <w:rFonts w:ascii="仿宋" w:eastAsia="仿宋" w:hAnsi="仿宋" w:cs="楷体" w:hint="eastAsia"/>
          <w:sz w:val="28"/>
          <w:szCs w:val="28"/>
        </w:rPr>
        <w:t>上党课</w:t>
      </w:r>
      <w:r w:rsidR="00381DFF" w:rsidRPr="00381DFF">
        <w:rPr>
          <w:rFonts w:ascii="仿宋" w:eastAsia="仿宋" w:hAnsi="仿宋" w:cs="楷体" w:hint="eastAsia"/>
          <w:sz w:val="28"/>
          <w:szCs w:val="28"/>
        </w:rPr>
        <w:t>，</w:t>
      </w:r>
      <w:r w:rsidR="00DE6A71">
        <w:rPr>
          <w:rFonts w:ascii="仿宋" w:eastAsia="仿宋" w:hAnsi="仿宋" w:cs="楷体" w:hint="eastAsia"/>
          <w:sz w:val="28"/>
          <w:szCs w:val="28"/>
        </w:rPr>
        <w:t>分享学习心得。</w:t>
      </w:r>
      <w:r w:rsidR="00793866">
        <w:rPr>
          <w:rFonts w:ascii="仿宋" w:eastAsia="仿宋" w:hAnsi="仿宋" w:cs="楷体" w:hint="eastAsia"/>
          <w:sz w:val="28"/>
          <w:szCs w:val="28"/>
        </w:rPr>
        <w:t>以</w:t>
      </w:r>
      <w:r w:rsidR="00381DFF" w:rsidRPr="00381DFF">
        <w:rPr>
          <w:rFonts w:ascii="仿宋" w:eastAsia="仿宋" w:hAnsi="仿宋" w:cs="楷体" w:hint="eastAsia"/>
          <w:sz w:val="28"/>
          <w:szCs w:val="28"/>
        </w:rPr>
        <w:t>习近平新时代中国特色社会主义思想</w:t>
      </w:r>
      <w:r w:rsidR="00793866">
        <w:rPr>
          <w:rFonts w:ascii="仿宋" w:eastAsia="仿宋" w:hAnsi="仿宋" w:cs="楷体" w:hint="eastAsia"/>
          <w:sz w:val="28"/>
          <w:szCs w:val="28"/>
        </w:rPr>
        <w:t>武装头脑</w:t>
      </w:r>
      <w:r w:rsidR="00381DFF" w:rsidRPr="00381DFF">
        <w:rPr>
          <w:rFonts w:ascii="仿宋" w:eastAsia="仿宋" w:hAnsi="仿宋" w:cs="楷体" w:hint="eastAsia"/>
          <w:sz w:val="28"/>
          <w:szCs w:val="28"/>
        </w:rPr>
        <w:t>，</w:t>
      </w:r>
      <w:r w:rsidR="00381DFF">
        <w:rPr>
          <w:rFonts w:ascii="仿宋" w:eastAsia="仿宋" w:hAnsi="仿宋" w:cs="楷体" w:hint="eastAsia"/>
          <w:sz w:val="28"/>
          <w:szCs w:val="28"/>
        </w:rPr>
        <w:t>坚决拥护“两个确立”，</w:t>
      </w:r>
      <w:r w:rsidR="00381DFF" w:rsidRPr="00381DFF">
        <w:rPr>
          <w:rFonts w:ascii="仿宋" w:eastAsia="仿宋" w:hAnsi="仿宋" w:cs="楷体" w:hint="eastAsia"/>
          <w:sz w:val="28"/>
          <w:szCs w:val="28"/>
        </w:rPr>
        <w:t>坚定“四个自信”，增强“四个意识”，</w:t>
      </w:r>
      <w:r w:rsidR="00AB2C33">
        <w:rPr>
          <w:rFonts w:ascii="仿宋" w:eastAsia="仿宋" w:hAnsi="仿宋" w:cs="楷体" w:hint="eastAsia"/>
          <w:sz w:val="28"/>
          <w:szCs w:val="28"/>
        </w:rPr>
        <w:t>忠诚践行</w:t>
      </w:r>
      <w:r w:rsidR="00381DFF" w:rsidRPr="00381DFF">
        <w:rPr>
          <w:rFonts w:ascii="仿宋" w:eastAsia="仿宋" w:hAnsi="仿宋" w:cs="楷体" w:hint="eastAsia"/>
          <w:sz w:val="28"/>
          <w:szCs w:val="28"/>
        </w:rPr>
        <w:t>“两个维护”，提高党性修养和坚定政治立场。</w:t>
      </w:r>
    </w:p>
    <w:p w:rsidR="00695267" w:rsidRPr="00BF3EAD" w:rsidRDefault="00695267" w:rsidP="00695267">
      <w:pPr>
        <w:widowControl/>
        <w:spacing w:line="440" w:lineRule="exact"/>
        <w:jc w:val="left"/>
        <w:rPr>
          <w:rFonts w:ascii="方正仿宋_GBK" w:eastAsia="方正仿宋_GBK"/>
          <w:b/>
          <w:bCs/>
          <w:sz w:val="28"/>
          <w:szCs w:val="28"/>
        </w:rPr>
      </w:pPr>
      <w:r w:rsidRPr="00BF3EAD">
        <w:rPr>
          <w:rFonts w:ascii="仿宋" w:eastAsia="仿宋" w:hAnsi="仿宋" w:cs="仿宋_GB2312" w:hint="eastAsia"/>
          <w:b/>
          <w:bCs/>
          <w:color w:val="000000"/>
          <w:kern w:val="0"/>
          <w:sz w:val="28"/>
          <w:szCs w:val="28"/>
        </w:rPr>
        <w:t>二、</w:t>
      </w:r>
      <w:r w:rsidRPr="00BF3EAD">
        <w:rPr>
          <w:rFonts w:ascii="方正仿宋_GBK" w:eastAsia="方正仿宋_GBK" w:hint="eastAsia"/>
          <w:b/>
          <w:bCs/>
          <w:sz w:val="28"/>
          <w:szCs w:val="28"/>
        </w:rPr>
        <w:t>廉洁自律和执行“一岗双责”情况</w:t>
      </w:r>
    </w:p>
    <w:p w:rsidR="00695267" w:rsidRPr="009A169D" w:rsidRDefault="00695267" w:rsidP="00695267">
      <w:pPr>
        <w:widowControl/>
        <w:spacing w:line="440" w:lineRule="exact"/>
        <w:ind w:firstLineChars="196" w:firstLine="549"/>
        <w:jc w:val="left"/>
        <w:rPr>
          <w:rFonts w:ascii="仿宋" w:eastAsia="仿宋" w:hAnsi="仿宋" w:cs="楷体"/>
          <w:sz w:val="28"/>
          <w:szCs w:val="28"/>
        </w:rPr>
      </w:pPr>
      <w:r w:rsidRPr="009A169D">
        <w:rPr>
          <w:rFonts w:ascii="仿宋" w:eastAsia="仿宋" w:hAnsi="仿宋" w:cs="楷体" w:hint="eastAsia"/>
          <w:sz w:val="28"/>
          <w:szCs w:val="28"/>
        </w:rPr>
        <w:t>认真学习合肥学院</w:t>
      </w:r>
      <w:r w:rsidR="00472418">
        <w:rPr>
          <w:rFonts w:ascii="仿宋" w:eastAsia="仿宋" w:hAnsi="仿宋" w:cs="楷体" w:hint="eastAsia"/>
          <w:sz w:val="28"/>
          <w:szCs w:val="28"/>
        </w:rPr>
        <w:t>历年</w:t>
      </w:r>
      <w:r w:rsidRPr="009A169D">
        <w:rPr>
          <w:rFonts w:ascii="仿宋" w:eastAsia="仿宋" w:hAnsi="仿宋" w:cs="楷体" w:hint="eastAsia"/>
          <w:sz w:val="28"/>
          <w:szCs w:val="28"/>
        </w:rPr>
        <w:t>党风廉政建设工作要点和合肥学院党风廉政建设主要工作任务责任分解意见，</w:t>
      </w:r>
      <w:r w:rsidR="00472418">
        <w:rPr>
          <w:rFonts w:ascii="仿宋" w:eastAsia="仿宋" w:hAnsi="仿宋" w:cs="楷体" w:hint="eastAsia"/>
          <w:sz w:val="28"/>
          <w:szCs w:val="28"/>
        </w:rPr>
        <w:t>每年</w:t>
      </w:r>
      <w:r w:rsidRPr="009A169D">
        <w:rPr>
          <w:rFonts w:ascii="仿宋" w:eastAsia="仿宋" w:hAnsi="仿宋" w:cs="楷体" w:hint="eastAsia"/>
          <w:sz w:val="28"/>
          <w:szCs w:val="28"/>
        </w:rPr>
        <w:t>签订《党风廉政建设责任承诺书》。</w:t>
      </w:r>
      <w:r w:rsidR="00472418">
        <w:rPr>
          <w:rFonts w:ascii="仿宋" w:eastAsia="仿宋" w:hAnsi="仿宋" w:cs="楷体" w:hint="eastAsia"/>
          <w:sz w:val="28"/>
          <w:szCs w:val="28"/>
        </w:rPr>
        <w:t>严格贯彻落实党委书记主体责任，班子成员一岗双责。</w:t>
      </w:r>
      <w:r w:rsidRPr="009A169D">
        <w:rPr>
          <w:rFonts w:ascii="仿宋" w:eastAsia="仿宋" w:hAnsi="仿宋" w:cs="楷体" w:hint="eastAsia"/>
          <w:sz w:val="28"/>
          <w:szCs w:val="28"/>
        </w:rPr>
        <w:t>自觉遵守党中央的八项规定</w:t>
      </w:r>
      <w:r>
        <w:rPr>
          <w:rFonts w:ascii="仿宋" w:eastAsia="仿宋" w:hAnsi="仿宋" w:cs="楷体" w:hint="eastAsia"/>
          <w:sz w:val="28"/>
          <w:szCs w:val="28"/>
        </w:rPr>
        <w:t>，如实汇报兼职工作情况</w:t>
      </w:r>
      <w:r w:rsidRPr="009A169D">
        <w:rPr>
          <w:rFonts w:ascii="仿宋" w:eastAsia="仿宋" w:hAnsi="仿宋" w:cs="楷体" w:hint="eastAsia"/>
          <w:sz w:val="28"/>
          <w:szCs w:val="28"/>
        </w:rPr>
        <w:t>。</w:t>
      </w:r>
      <w:r w:rsidR="00B5471F" w:rsidRPr="009A169D">
        <w:rPr>
          <w:rFonts w:ascii="仿宋" w:eastAsia="仿宋" w:hAnsi="仿宋" w:cs="楷体" w:hint="eastAsia"/>
          <w:sz w:val="28"/>
          <w:szCs w:val="28"/>
        </w:rPr>
        <w:t>组织制订《经济与管理学院党委会会议议事规则》、《经济与管理学院党政联席会议议事规则》，</w:t>
      </w:r>
      <w:r w:rsidR="00B5471F">
        <w:rPr>
          <w:rFonts w:ascii="仿宋" w:eastAsia="仿宋" w:hAnsi="仿宋" w:cs="楷体" w:hint="eastAsia"/>
          <w:sz w:val="28"/>
          <w:szCs w:val="28"/>
        </w:rPr>
        <w:t>在人才引进、评优评奖、职称晋升等方面贯彻执行，重大事项需经党政领导集体研究决定。</w:t>
      </w:r>
      <w:r w:rsidR="00DD08FB">
        <w:rPr>
          <w:rFonts w:ascii="仿宋" w:eastAsia="仿宋" w:hAnsi="仿宋" w:cs="楷体" w:hint="eastAsia"/>
          <w:sz w:val="28"/>
          <w:szCs w:val="28"/>
        </w:rPr>
        <w:t>布置落实“三个以案”警示教育工作，</w:t>
      </w:r>
      <w:r w:rsidRPr="009A169D">
        <w:rPr>
          <w:rFonts w:ascii="仿宋" w:eastAsia="仿宋" w:hAnsi="仿宋" w:cs="楷体" w:hint="eastAsia"/>
          <w:sz w:val="28"/>
          <w:szCs w:val="28"/>
        </w:rPr>
        <w:t>加强师德师风教育，</w:t>
      </w:r>
      <w:r>
        <w:rPr>
          <w:rFonts w:ascii="仿宋" w:eastAsia="仿宋" w:hAnsi="仿宋" w:cs="楷体" w:hint="eastAsia"/>
          <w:sz w:val="28"/>
          <w:szCs w:val="28"/>
        </w:rPr>
        <w:t>严肃学风、教风</w:t>
      </w:r>
      <w:r w:rsidR="00DD08FB">
        <w:rPr>
          <w:rFonts w:ascii="仿宋" w:eastAsia="仿宋" w:hAnsi="仿宋" w:cs="楷体" w:hint="eastAsia"/>
          <w:sz w:val="28"/>
          <w:szCs w:val="28"/>
        </w:rPr>
        <w:t>、考风</w:t>
      </w:r>
      <w:r>
        <w:rPr>
          <w:rFonts w:ascii="仿宋" w:eastAsia="仿宋" w:hAnsi="仿宋" w:cs="楷体" w:hint="eastAsia"/>
          <w:sz w:val="28"/>
          <w:szCs w:val="28"/>
        </w:rPr>
        <w:t>，</w:t>
      </w:r>
      <w:r w:rsidRPr="009A169D">
        <w:rPr>
          <w:rFonts w:ascii="仿宋" w:eastAsia="仿宋" w:hAnsi="仿宋" w:cs="楷体" w:hint="eastAsia"/>
          <w:sz w:val="28"/>
          <w:szCs w:val="28"/>
        </w:rPr>
        <w:t>营造风清气正的</w:t>
      </w:r>
      <w:r w:rsidR="00DD08FB">
        <w:rPr>
          <w:rFonts w:ascii="仿宋" w:eastAsia="仿宋" w:hAnsi="仿宋" w:cs="楷体" w:hint="eastAsia"/>
          <w:sz w:val="28"/>
          <w:szCs w:val="28"/>
        </w:rPr>
        <w:t>学院发展的</w:t>
      </w:r>
      <w:r w:rsidRPr="009A169D">
        <w:rPr>
          <w:rFonts w:ascii="仿宋" w:eastAsia="仿宋" w:hAnsi="仿宋" w:cs="楷体" w:hint="eastAsia"/>
          <w:sz w:val="28"/>
          <w:szCs w:val="28"/>
        </w:rPr>
        <w:t>环境</w:t>
      </w:r>
      <w:r>
        <w:rPr>
          <w:rFonts w:ascii="仿宋" w:eastAsia="仿宋" w:hAnsi="仿宋" w:cs="楷体" w:hint="eastAsia"/>
          <w:sz w:val="28"/>
          <w:szCs w:val="28"/>
        </w:rPr>
        <w:t>氛围</w:t>
      </w:r>
      <w:r w:rsidRPr="009A169D">
        <w:rPr>
          <w:rFonts w:ascii="仿宋" w:eastAsia="仿宋" w:hAnsi="仿宋" w:cs="楷体" w:hint="eastAsia"/>
          <w:sz w:val="28"/>
          <w:szCs w:val="28"/>
        </w:rPr>
        <w:t>。</w:t>
      </w:r>
    </w:p>
    <w:p w:rsidR="00695267" w:rsidRPr="00695267" w:rsidRDefault="00695267" w:rsidP="00C8071B">
      <w:pPr>
        <w:widowControl/>
        <w:spacing w:line="440" w:lineRule="exact"/>
        <w:jc w:val="left"/>
        <w:rPr>
          <w:rFonts w:ascii="仿宋" w:eastAsia="仿宋" w:hAnsi="仿宋" w:cs="仿宋_GB2312"/>
          <w:b/>
          <w:bCs/>
          <w:color w:val="000000"/>
          <w:kern w:val="0"/>
          <w:sz w:val="28"/>
          <w:szCs w:val="28"/>
        </w:rPr>
      </w:pPr>
    </w:p>
    <w:p w:rsidR="00911F15" w:rsidRPr="00DD08FB" w:rsidRDefault="00BF3EAD" w:rsidP="00C8071B">
      <w:pPr>
        <w:widowControl/>
        <w:spacing w:line="440" w:lineRule="exact"/>
        <w:jc w:val="left"/>
        <w:rPr>
          <w:rFonts w:ascii="仿宋" w:eastAsia="仿宋" w:hAnsi="仿宋" w:cs="仿宋_GB2312"/>
          <w:b/>
          <w:bCs/>
          <w:color w:val="000000"/>
          <w:kern w:val="0"/>
          <w:sz w:val="28"/>
          <w:szCs w:val="28"/>
        </w:rPr>
      </w:pPr>
      <w:r w:rsidRPr="00DD08FB">
        <w:rPr>
          <w:rFonts w:ascii="仿宋" w:eastAsia="仿宋" w:hAnsi="仿宋" w:cs="仿宋_GB2312" w:hint="eastAsia"/>
          <w:b/>
          <w:bCs/>
          <w:color w:val="000000"/>
          <w:kern w:val="0"/>
          <w:sz w:val="28"/>
          <w:szCs w:val="28"/>
        </w:rPr>
        <w:lastRenderedPageBreak/>
        <w:t>三</w:t>
      </w:r>
      <w:r w:rsidR="00911F15" w:rsidRPr="00DD08FB">
        <w:rPr>
          <w:rFonts w:ascii="仿宋" w:eastAsia="仿宋" w:hAnsi="仿宋" w:cs="仿宋_GB2312" w:hint="eastAsia"/>
          <w:b/>
          <w:bCs/>
          <w:color w:val="000000"/>
          <w:kern w:val="0"/>
          <w:sz w:val="28"/>
          <w:szCs w:val="28"/>
        </w:rPr>
        <w:t>、</w:t>
      </w:r>
      <w:r w:rsidR="009E3FFD" w:rsidRPr="00DD08FB">
        <w:rPr>
          <w:rFonts w:ascii="方正仿宋_GBK" w:eastAsia="方正仿宋_GBK" w:hint="eastAsia"/>
          <w:b/>
          <w:bCs/>
          <w:sz w:val="28"/>
          <w:szCs w:val="28"/>
        </w:rPr>
        <w:t>任期内最满意的工作</w:t>
      </w:r>
    </w:p>
    <w:p w:rsidR="00911F15" w:rsidRDefault="00911F15" w:rsidP="00557D50">
      <w:pPr>
        <w:widowControl/>
        <w:spacing w:line="440" w:lineRule="exact"/>
        <w:ind w:firstLineChars="200" w:firstLine="560"/>
        <w:jc w:val="left"/>
        <w:rPr>
          <w:rFonts w:ascii="仿宋" w:eastAsia="仿宋" w:hAnsi="仿宋" w:cs="楷体"/>
          <w:sz w:val="28"/>
          <w:szCs w:val="28"/>
        </w:rPr>
      </w:pPr>
      <w:r w:rsidRPr="009A169D">
        <w:rPr>
          <w:rFonts w:ascii="仿宋" w:eastAsia="仿宋" w:hAnsi="仿宋" w:cs="楷体"/>
          <w:sz w:val="28"/>
          <w:szCs w:val="28"/>
        </w:rPr>
        <w:t>1.</w:t>
      </w:r>
      <w:r w:rsidR="00477699">
        <w:rPr>
          <w:rFonts w:ascii="仿宋" w:eastAsia="仿宋" w:hAnsi="仿宋" w:cs="楷体"/>
          <w:sz w:val="28"/>
          <w:szCs w:val="28"/>
        </w:rPr>
        <w:t>党建事业同频共振，学院发展稳中求进。学院成立后，经管学院成为学校学生规模最大的学院，专业数量最多的学院，教师数量达到</w:t>
      </w:r>
      <w:r w:rsidR="00477699">
        <w:rPr>
          <w:rFonts w:ascii="仿宋" w:eastAsia="仿宋" w:hAnsi="仿宋" w:cs="楷体" w:hint="eastAsia"/>
          <w:sz w:val="28"/>
          <w:szCs w:val="28"/>
        </w:rPr>
        <w:t>100人以上，干部队伍需要调整，教学环境需要整合</w:t>
      </w:r>
      <w:r w:rsidR="00CE1000">
        <w:rPr>
          <w:rFonts w:ascii="仿宋" w:eastAsia="仿宋" w:hAnsi="仿宋" w:cs="楷体" w:hint="eastAsia"/>
          <w:sz w:val="28"/>
          <w:szCs w:val="28"/>
        </w:rPr>
        <w:t>等等，经过探索磨合后，学院领导班子统一思想，稳定是一切工作的基础，</w:t>
      </w:r>
      <w:r w:rsidR="005A5D85">
        <w:rPr>
          <w:rFonts w:ascii="仿宋" w:eastAsia="仿宋" w:hAnsi="仿宋" w:cs="楷体" w:hint="eastAsia"/>
          <w:sz w:val="28"/>
          <w:szCs w:val="28"/>
        </w:rPr>
        <w:t>党建事业融合，</w:t>
      </w:r>
      <w:r w:rsidR="00CE1000">
        <w:rPr>
          <w:rFonts w:ascii="仿宋" w:eastAsia="仿宋" w:hAnsi="仿宋" w:cs="楷体" w:hint="eastAsia"/>
          <w:sz w:val="28"/>
          <w:szCs w:val="28"/>
        </w:rPr>
        <w:t>在稳中求发展，是经管学院近几年遵循的主基调。</w:t>
      </w:r>
      <w:r w:rsidR="0051669F">
        <w:rPr>
          <w:rFonts w:ascii="仿宋" w:eastAsia="仿宋" w:hAnsi="仿宋" w:cs="楷体" w:hint="eastAsia"/>
          <w:sz w:val="28"/>
          <w:szCs w:val="28"/>
        </w:rPr>
        <w:t>全院上下聚精会神搞党建，一心一意谋发展，自2019年以来，学院在学校</w:t>
      </w:r>
      <w:r w:rsidR="00B64458">
        <w:rPr>
          <w:rFonts w:ascii="仿宋" w:eastAsia="仿宋" w:hAnsi="仿宋" w:cs="楷体" w:hint="eastAsia"/>
          <w:sz w:val="28"/>
          <w:szCs w:val="28"/>
        </w:rPr>
        <w:t>年终</w:t>
      </w:r>
      <w:r w:rsidR="0051669F">
        <w:rPr>
          <w:rFonts w:ascii="仿宋" w:eastAsia="仿宋" w:hAnsi="仿宋" w:cs="楷体" w:hint="eastAsia"/>
          <w:sz w:val="28"/>
          <w:szCs w:val="28"/>
        </w:rPr>
        <w:t>综合考评中</w:t>
      </w:r>
      <w:r w:rsidR="00815F87">
        <w:rPr>
          <w:rFonts w:ascii="仿宋" w:eastAsia="仿宋" w:hAnsi="仿宋" w:cs="楷体" w:hint="eastAsia"/>
          <w:sz w:val="28"/>
          <w:szCs w:val="28"/>
        </w:rPr>
        <w:t>连续</w:t>
      </w:r>
      <w:r w:rsidR="0051669F">
        <w:rPr>
          <w:rFonts w:ascii="仿宋" w:eastAsia="仿宋" w:hAnsi="仿宋" w:cs="楷体" w:hint="eastAsia"/>
          <w:sz w:val="28"/>
          <w:szCs w:val="28"/>
        </w:rPr>
        <w:t>获得“优秀”等次。</w:t>
      </w:r>
    </w:p>
    <w:p w:rsidR="00706AE5" w:rsidRDefault="00BE1673" w:rsidP="00BE1673">
      <w:pPr>
        <w:widowControl/>
        <w:spacing w:line="440" w:lineRule="exact"/>
        <w:ind w:firstLineChars="200" w:firstLine="560"/>
        <w:jc w:val="left"/>
        <w:rPr>
          <w:rFonts w:ascii="仿宋" w:eastAsia="仿宋" w:hAnsi="仿宋" w:cs="楷体"/>
          <w:sz w:val="28"/>
          <w:szCs w:val="28"/>
        </w:rPr>
      </w:pPr>
      <w:r>
        <w:rPr>
          <w:rFonts w:ascii="仿宋" w:eastAsia="仿宋" w:hAnsi="仿宋" w:cs="楷体" w:hint="eastAsia"/>
          <w:sz w:val="28"/>
          <w:szCs w:val="28"/>
        </w:rPr>
        <w:t>2</w:t>
      </w:r>
      <w:r w:rsidRPr="009A169D">
        <w:rPr>
          <w:rFonts w:ascii="仿宋" w:eastAsia="仿宋" w:hAnsi="仿宋" w:cs="楷体" w:hint="eastAsia"/>
          <w:sz w:val="28"/>
          <w:szCs w:val="28"/>
        </w:rPr>
        <w:t>．</w:t>
      </w:r>
      <w:r w:rsidR="00364B2A">
        <w:rPr>
          <w:rFonts w:ascii="仿宋" w:eastAsia="仿宋" w:hAnsi="仿宋" w:cs="楷体" w:hint="eastAsia"/>
          <w:sz w:val="28"/>
          <w:szCs w:val="28"/>
        </w:rPr>
        <w:t>理论学习持续推进，组织</w:t>
      </w:r>
      <w:r w:rsidR="00C17A40">
        <w:rPr>
          <w:rFonts w:ascii="仿宋" w:eastAsia="仿宋" w:hAnsi="仿宋" w:cs="楷体" w:hint="eastAsia"/>
          <w:sz w:val="28"/>
          <w:szCs w:val="28"/>
        </w:rPr>
        <w:t>建设</w:t>
      </w:r>
      <w:r w:rsidR="00364B2A">
        <w:rPr>
          <w:rFonts w:ascii="仿宋" w:eastAsia="仿宋" w:hAnsi="仿宋" w:cs="楷体" w:hint="eastAsia"/>
          <w:sz w:val="28"/>
          <w:szCs w:val="28"/>
        </w:rPr>
        <w:t>扎实有力。贯彻落实学校党委的工作部署，</w:t>
      </w:r>
      <w:r w:rsidRPr="009A169D">
        <w:rPr>
          <w:rFonts w:ascii="仿宋" w:eastAsia="仿宋" w:hAnsi="仿宋" w:cs="楷体" w:hint="eastAsia"/>
          <w:sz w:val="28"/>
          <w:szCs w:val="28"/>
        </w:rPr>
        <w:t>成立学院</w:t>
      </w:r>
      <w:r w:rsidR="00364B2A">
        <w:rPr>
          <w:rFonts w:ascii="仿宋" w:eastAsia="仿宋" w:hAnsi="仿宋" w:cs="楷体" w:hint="eastAsia"/>
          <w:sz w:val="28"/>
          <w:szCs w:val="28"/>
        </w:rPr>
        <w:t>“不忘初心、牢记使命”主题教育、</w:t>
      </w:r>
      <w:r w:rsidR="006B51A4">
        <w:rPr>
          <w:rFonts w:ascii="仿宋" w:eastAsia="仿宋" w:hAnsi="仿宋" w:cs="楷体" w:hint="eastAsia"/>
          <w:sz w:val="28"/>
          <w:szCs w:val="28"/>
        </w:rPr>
        <w:t>党史学习教育</w:t>
      </w:r>
      <w:r w:rsidRPr="009A169D">
        <w:rPr>
          <w:rFonts w:ascii="仿宋" w:eastAsia="仿宋" w:hAnsi="仿宋" w:cs="楷体" w:hint="eastAsia"/>
          <w:sz w:val="28"/>
          <w:szCs w:val="28"/>
        </w:rPr>
        <w:t>工作领导小组</w:t>
      </w:r>
      <w:r w:rsidR="004802DA">
        <w:rPr>
          <w:rFonts w:ascii="仿宋" w:eastAsia="仿宋" w:hAnsi="仿宋" w:cs="楷体" w:hint="eastAsia"/>
          <w:sz w:val="28"/>
          <w:szCs w:val="28"/>
        </w:rPr>
        <w:t>等</w:t>
      </w:r>
      <w:r w:rsidRPr="009A169D">
        <w:rPr>
          <w:rFonts w:ascii="仿宋" w:eastAsia="仿宋" w:hAnsi="仿宋" w:cs="楷体" w:hint="eastAsia"/>
          <w:sz w:val="28"/>
          <w:szCs w:val="28"/>
        </w:rPr>
        <w:t>并制定工作方案，</w:t>
      </w:r>
      <w:r w:rsidR="00364B2A">
        <w:rPr>
          <w:rFonts w:ascii="仿宋" w:eastAsia="仿宋" w:hAnsi="仿宋" w:cs="楷体" w:hint="eastAsia"/>
          <w:sz w:val="28"/>
          <w:szCs w:val="28"/>
        </w:rPr>
        <w:t>健全</w:t>
      </w:r>
      <w:r w:rsidR="00364B2A" w:rsidRPr="009A169D">
        <w:rPr>
          <w:rFonts w:ascii="仿宋" w:eastAsia="仿宋" w:hAnsi="仿宋" w:cs="楷体" w:hint="eastAsia"/>
          <w:sz w:val="28"/>
          <w:szCs w:val="28"/>
        </w:rPr>
        <w:t>完善学院党委理论学习中心组学习和师生政治理论学习制度，组织全院党员干部深入学习贯彻习近平新时代中国特色社会主义思想、十九届四中、五中全会精神、习近平视察安徽重要讲话精神等。</w:t>
      </w:r>
      <w:r w:rsidR="00C17A40" w:rsidRPr="00C17A40">
        <w:rPr>
          <w:rFonts w:ascii="仿宋" w:eastAsia="仿宋" w:hAnsi="仿宋" w:cs="楷体" w:hint="eastAsia"/>
          <w:sz w:val="28"/>
          <w:szCs w:val="28"/>
        </w:rPr>
        <w:t>据经管学院专业特征，把党支部建在专业上，设立</w:t>
      </w:r>
      <w:r w:rsidR="00C17A40" w:rsidRPr="00C17A40">
        <w:rPr>
          <w:rFonts w:ascii="仿宋" w:eastAsia="仿宋" w:hAnsi="仿宋" w:cs="楷体"/>
          <w:sz w:val="28"/>
          <w:szCs w:val="28"/>
        </w:rPr>
        <w:t>4</w:t>
      </w:r>
      <w:r w:rsidR="00C17A40" w:rsidRPr="00C17A40">
        <w:rPr>
          <w:rFonts w:ascii="仿宋" w:eastAsia="仿宋" w:hAnsi="仿宋" w:cs="楷体" w:hint="eastAsia"/>
          <w:sz w:val="28"/>
          <w:szCs w:val="28"/>
        </w:rPr>
        <w:t>个教工党支部和</w:t>
      </w:r>
      <w:r w:rsidR="00C17A40">
        <w:rPr>
          <w:rFonts w:ascii="仿宋" w:eastAsia="仿宋" w:hAnsi="仿宋" w:cs="楷体" w:hint="eastAsia"/>
          <w:sz w:val="28"/>
          <w:szCs w:val="28"/>
        </w:rPr>
        <w:t>7</w:t>
      </w:r>
      <w:r w:rsidR="00C17A40" w:rsidRPr="00C17A40">
        <w:rPr>
          <w:rFonts w:ascii="仿宋" w:eastAsia="仿宋" w:hAnsi="仿宋" w:cs="楷体" w:hint="eastAsia"/>
          <w:sz w:val="28"/>
          <w:szCs w:val="28"/>
        </w:rPr>
        <w:t>个学生党支部，</w:t>
      </w:r>
      <w:r w:rsidR="004802DA">
        <w:rPr>
          <w:rFonts w:ascii="仿宋" w:eastAsia="仿宋" w:hAnsi="仿宋" w:cs="楷体" w:hint="eastAsia"/>
          <w:sz w:val="28"/>
          <w:szCs w:val="28"/>
        </w:rPr>
        <w:t>党委班子成员联系支部，</w:t>
      </w:r>
      <w:r w:rsidR="00C17A40" w:rsidRPr="00C17A40">
        <w:rPr>
          <w:rFonts w:ascii="仿宋" w:eastAsia="仿宋" w:hAnsi="仿宋" w:cs="楷体" w:hint="eastAsia"/>
          <w:sz w:val="28"/>
          <w:szCs w:val="28"/>
        </w:rPr>
        <w:t>加强党对</w:t>
      </w:r>
      <w:r w:rsidR="00C17A40">
        <w:rPr>
          <w:rFonts w:ascii="仿宋" w:eastAsia="仿宋" w:hAnsi="仿宋" w:cs="楷体" w:hint="eastAsia"/>
          <w:sz w:val="28"/>
          <w:szCs w:val="28"/>
        </w:rPr>
        <w:t>专业建设各项</w:t>
      </w:r>
      <w:r w:rsidR="00C17A40" w:rsidRPr="00C17A40">
        <w:rPr>
          <w:rFonts w:ascii="仿宋" w:eastAsia="仿宋" w:hAnsi="仿宋" w:cs="楷体" w:hint="eastAsia"/>
          <w:sz w:val="28"/>
          <w:szCs w:val="28"/>
        </w:rPr>
        <w:t>工作的领导作用，较好实现党建工作与事业发展同频共振。</w:t>
      </w:r>
      <w:r w:rsidR="00706AE5">
        <w:rPr>
          <w:rFonts w:ascii="仿宋" w:eastAsia="仿宋" w:hAnsi="仿宋" w:cs="楷体" w:hint="eastAsia"/>
          <w:sz w:val="28"/>
          <w:szCs w:val="28"/>
        </w:rPr>
        <w:t>自2019年8月</w:t>
      </w:r>
      <w:r w:rsidR="00854C1F">
        <w:rPr>
          <w:rFonts w:ascii="仿宋" w:eastAsia="仿宋" w:hAnsi="仿宋" w:cs="楷体" w:hint="eastAsia"/>
          <w:sz w:val="28"/>
          <w:szCs w:val="28"/>
        </w:rPr>
        <w:t>到目前</w:t>
      </w:r>
      <w:r w:rsidR="00706AE5">
        <w:rPr>
          <w:rFonts w:ascii="仿宋" w:eastAsia="仿宋" w:hAnsi="仿宋" w:cs="楷体" w:hint="eastAsia"/>
          <w:sz w:val="28"/>
          <w:szCs w:val="28"/>
        </w:rPr>
        <w:t>，</w:t>
      </w:r>
      <w:r w:rsidR="00854C1F">
        <w:rPr>
          <w:rFonts w:ascii="仿宋" w:eastAsia="仿宋" w:hAnsi="仿宋" w:cs="楷体" w:hint="eastAsia"/>
          <w:sz w:val="28"/>
          <w:szCs w:val="28"/>
        </w:rPr>
        <w:t>共</w:t>
      </w:r>
      <w:r w:rsidR="00706AE5">
        <w:rPr>
          <w:rFonts w:ascii="仿宋" w:eastAsia="仿宋" w:hAnsi="仿宋" w:cs="楷体" w:hint="eastAsia"/>
          <w:sz w:val="28"/>
          <w:szCs w:val="28"/>
        </w:rPr>
        <w:t>发展学生党员532名，教工党员3名，出色完成组织发展工作。</w:t>
      </w:r>
    </w:p>
    <w:p w:rsidR="00582BB1" w:rsidRPr="009A169D" w:rsidRDefault="006631F5" w:rsidP="00582BB1">
      <w:pPr>
        <w:widowControl/>
        <w:spacing w:line="440" w:lineRule="exact"/>
        <w:ind w:firstLineChars="200" w:firstLine="560"/>
        <w:jc w:val="left"/>
        <w:rPr>
          <w:rFonts w:ascii="仿宋" w:eastAsia="仿宋" w:hAnsi="仿宋" w:cs="楷体"/>
          <w:sz w:val="28"/>
          <w:szCs w:val="28"/>
        </w:rPr>
      </w:pPr>
      <w:r>
        <w:rPr>
          <w:rFonts w:ascii="仿宋" w:eastAsia="仿宋" w:hAnsi="仿宋" w:cs="楷体" w:hint="eastAsia"/>
          <w:sz w:val="28"/>
          <w:szCs w:val="28"/>
        </w:rPr>
        <w:t>3</w:t>
      </w:r>
      <w:r w:rsidR="00582BB1" w:rsidRPr="009A169D">
        <w:rPr>
          <w:rFonts w:ascii="仿宋" w:eastAsia="仿宋" w:hAnsi="仿宋" w:cs="楷体" w:hint="eastAsia"/>
          <w:sz w:val="28"/>
          <w:szCs w:val="28"/>
        </w:rPr>
        <w:t>.</w:t>
      </w:r>
      <w:r>
        <w:rPr>
          <w:rFonts w:ascii="仿宋" w:eastAsia="仿宋" w:hAnsi="仿宋" w:cs="楷体" w:hint="eastAsia"/>
          <w:sz w:val="28"/>
          <w:szCs w:val="28"/>
        </w:rPr>
        <w:t>推进</w:t>
      </w:r>
      <w:r w:rsidR="00880C0E" w:rsidRPr="00557D50">
        <w:rPr>
          <w:rFonts w:ascii="仿宋" w:eastAsia="仿宋" w:hAnsi="仿宋" w:cs="楷体" w:hint="eastAsia"/>
          <w:sz w:val="28"/>
          <w:szCs w:val="28"/>
        </w:rPr>
        <w:t>意识形态工作，</w:t>
      </w:r>
      <w:r>
        <w:rPr>
          <w:rFonts w:ascii="仿宋" w:eastAsia="仿宋" w:hAnsi="仿宋" w:cs="楷体" w:hint="eastAsia"/>
          <w:sz w:val="28"/>
          <w:szCs w:val="28"/>
        </w:rPr>
        <w:t>守牢意识形态阵地。认真贯彻落实上级关于意识形态工作的决策部署，每年召开专题会议，</w:t>
      </w:r>
      <w:r w:rsidR="00880C0E" w:rsidRPr="00557D50">
        <w:rPr>
          <w:rFonts w:ascii="仿宋" w:eastAsia="仿宋" w:hAnsi="仿宋" w:cs="楷体" w:hint="eastAsia"/>
          <w:sz w:val="28"/>
          <w:szCs w:val="28"/>
        </w:rPr>
        <w:t>加强意识形态阵地建设和管理，牢守意识形态安全底线。在课程思政、课堂教学、教材选用、学术</w:t>
      </w:r>
      <w:r w:rsidR="00AD4F3D">
        <w:rPr>
          <w:rFonts w:ascii="仿宋" w:eastAsia="仿宋" w:hAnsi="仿宋" w:cs="楷体" w:hint="eastAsia"/>
          <w:sz w:val="28"/>
          <w:szCs w:val="28"/>
        </w:rPr>
        <w:t>交流</w:t>
      </w:r>
      <w:r w:rsidR="0004100E">
        <w:rPr>
          <w:rFonts w:ascii="仿宋" w:eastAsia="仿宋" w:hAnsi="仿宋" w:cs="楷体" w:hint="eastAsia"/>
          <w:sz w:val="28"/>
          <w:szCs w:val="28"/>
        </w:rPr>
        <w:t>、宗教摸排</w:t>
      </w:r>
      <w:r w:rsidR="00880C0E" w:rsidRPr="00557D50">
        <w:rPr>
          <w:rFonts w:ascii="仿宋" w:eastAsia="仿宋" w:hAnsi="仿宋" w:cs="楷体" w:hint="eastAsia"/>
          <w:sz w:val="28"/>
          <w:szCs w:val="28"/>
        </w:rPr>
        <w:t>等方面，实行</w:t>
      </w:r>
      <w:r w:rsidR="00880C0E" w:rsidRPr="009A169D">
        <w:rPr>
          <w:rFonts w:ascii="仿宋" w:eastAsia="仿宋" w:hAnsi="仿宋" w:cs="楷体" w:hint="eastAsia"/>
          <w:sz w:val="28"/>
          <w:szCs w:val="28"/>
        </w:rPr>
        <w:t>“一会一报”和“一事一报”制度</w:t>
      </w:r>
      <w:r w:rsidR="00880C0E">
        <w:rPr>
          <w:rFonts w:ascii="仿宋" w:eastAsia="仿宋" w:hAnsi="仿宋" w:cs="楷体" w:hint="eastAsia"/>
          <w:sz w:val="28"/>
          <w:szCs w:val="28"/>
        </w:rPr>
        <w:t>，严把政治关。</w:t>
      </w:r>
      <w:r>
        <w:rPr>
          <w:rFonts w:ascii="仿宋" w:eastAsia="仿宋" w:hAnsi="仿宋" w:cs="楷体" w:hint="eastAsia"/>
          <w:sz w:val="28"/>
          <w:szCs w:val="28"/>
        </w:rPr>
        <w:t>自2019年8月以来，没有出现重大舆情事件，意识形态工作领域安全稳定。</w:t>
      </w:r>
    </w:p>
    <w:p w:rsidR="00C819FA" w:rsidRPr="009A169D" w:rsidRDefault="006631F5" w:rsidP="00C819FA">
      <w:pPr>
        <w:widowControl/>
        <w:spacing w:line="440" w:lineRule="exact"/>
        <w:ind w:firstLineChars="200" w:firstLine="560"/>
        <w:jc w:val="left"/>
        <w:rPr>
          <w:rFonts w:ascii="仿宋" w:eastAsia="仿宋" w:hAnsi="仿宋" w:cs="楷体"/>
          <w:sz w:val="28"/>
          <w:szCs w:val="28"/>
        </w:rPr>
      </w:pPr>
      <w:r>
        <w:rPr>
          <w:rFonts w:ascii="仿宋" w:eastAsia="仿宋" w:hAnsi="仿宋" w:cs="楷体" w:hint="eastAsia"/>
          <w:sz w:val="28"/>
          <w:szCs w:val="28"/>
        </w:rPr>
        <w:t>4</w:t>
      </w:r>
      <w:r w:rsidR="00911F15" w:rsidRPr="009A169D">
        <w:rPr>
          <w:rFonts w:ascii="仿宋" w:eastAsia="仿宋" w:hAnsi="仿宋" w:cs="楷体"/>
          <w:sz w:val="28"/>
          <w:szCs w:val="28"/>
        </w:rPr>
        <w:t>.</w:t>
      </w:r>
      <w:r w:rsidR="00BC12BE">
        <w:rPr>
          <w:rFonts w:ascii="仿宋" w:eastAsia="仿宋" w:hAnsi="仿宋" w:cs="楷体"/>
          <w:sz w:val="28"/>
          <w:szCs w:val="28"/>
        </w:rPr>
        <w:t>聚焦党建引领工程，群团工作卓有成效。</w:t>
      </w:r>
      <w:r w:rsidR="00C819FA">
        <w:rPr>
          <w:rFonts w:ascii="仿宋" w:eastAsia="仿宋" w:hAnsi="仿宋" w:cs="楷体"/>
          <w:sz w:val="28"/>
          <w:szCs w:val="28"/>
        </w:rPr>
        <w:t>发挥党支部战斗堡垒和党员的先锋模范作用，组织师生，顺利完成学校脱贫攻坚和巩固脱贫攻坚成果第三方监测工作</w:t>
      </w:r>
      <w:r w:rsidR="00151559">
        <w:rPr>
          <w:rFonts w:ascii="仿宋" w:eastAsia="仿宋" w:hAnsi="仿宋" w:cs="楷体" w:hint="eastAsia"/>
          <w:sz w:val="28"/>
          <w:szCs w:val="28"/>
        </w:rPr>
        <w:t>。</w:t>
      </w:r>
      <w:r w:rsidR="00C819FA">
        <w:rPr>
          <w:rFonts w:ascii="仿宋" w:eastAsia="仿宋" w:hAnsi="仿宋" w:cs="楷体"/>
          <w:sz w:val="28"/>
          <w:szCs w:val="28"/>
        </w:rPr>
        <w:t>建立</w:t>
      </w:r>
      <w:r w:rsidR="008607A2">
        <w:rPr>
          <w:rFonts w:ascii="仿宋" w:eastAsia="仿宋" w:hAnsi="仿宋" w:cs="楷体"/>
          <w:sz w:val="28"/>
          <w:szCs w:val="28"/>
        </w:rPr>
        <w:t>第一个</w:t>
      </w:r>
      <w:r w:rsidR="00C819FA">
        <w:rPr>
          <w:rFonts w:ascii="仿宋" w:eastAsia="仿宋" w:hAnsi="仿宋" w:cs="楷体"/>
          <w:sz w:val="28"/>
          <w:szCs w:val="28"/>
        </w:rPr>
        <w:t>校外教工之家活动基地</w:t>
      </w:r>
      <w:r w:rsidR="00C71F03">
        <w:rPr>
          <w:rFonts w:ascii="仿宋" w:eastAsia="仿宋" w:hAnsi="仿宋" w:cs="楷体"/>
          <w:sz w:val="28"/>
          <w:szCs w:val="28"/>
        </w:rPr>
        <w:t>，丰富教职工的业余生活</w:t>
      </w:r>
      <w:r w:rsidR="005941B2">
        <w:rPr>
          <w:rFonts w:ascii="仿宋" w:eastAsia="仿宋" w:hAnsi="仿宋" w:cs="楷体"/>
          <w:sz w:val="28"/>
          <w:szCs w:val="28"/>
        </w:rPr>
        <w:t>。</w:t>
      </w:r>
      <w:r w:rsidR="00151559">
        <w:rPr>
          <w:rFonts w:ascii="仿宋" w:eastAsia="仿宋" w:hAnsi="仿宋" w:cs="楷体" w:hint="eastAsia"/>
          <w:sz w:val="28"/>
          <w:szCs w:val="28"/>
        </w:rPr>
        <w:t>2020年经管学院工会荣获校级先进基层工会</w:t>
      </w:r>
      <w:r w:rsidR="00C819FA">
        <w:rPr>
          <w:rFonts w:ascii="仿宋" w:eastAsia="仿宋" w:hAnsi="仿宋" w:cs="楷体"/>
          <w:sz w:val="28"/>
          <w:szCs w:val="28"/>
        </w:rPr>
        <w:t>。党建带团建，积</w:t>
      </w:r>
      <w:r w:rsidR="00C819FA">
        <w:rPr>
          <w:rFonts w:ascii="仿宋" w:eastAsia="仿宋" w:hAnsi="仿宋" w:cs="楷体"/>
          <w:sz w:val="28"/>
          <w:szCs w:val="28"/>
        </w:rPr>
        <w:lastRenderedPageBreak/>
        <w:t>极有效开展团组织各项活动，</w:t>
      </w:r>
      <w:r w:rsidR="00F34D83">
        <w:rPr>
          <w:rFonts w:ascii="仿宋" w:eastAsia="仿宋" w:hAnsi="仿宋" w:cs="楷体"/>
          <w:sz w:val="28"/>
          <w:szCs w:val="28"/>
        </w:rPr>
        <w:t>三年来，学院团委组织学生参加互联网+创新创业、挑战杯等比赛，获得省级、国家级奖项</w:t>
      </w:r>
      <w:r w:rsidR="0006344E">
        <w:rPr>
          <w:rFonts w:ascii="仿宋" w:eastAsia="仿宋" w:hAnsi="仿宋" w:cs="楷体" w:hint="eastAsia"/>
          <w:sz w:val="28"/>
          <w:szCs w:val="28"/>
        </w:rPr>
        <w:t>200余项</w:t>
      </w:r>
      <w:r w:rsidR="00F07DEF">
        <w:rPr>
          <w:rFonts w:ascii="仿宋" w:eastAsia="仿宋" w:hAnsi="仿宋" w:cs="楷体" w:hint="eastAsia"/>
          <w:sz w:val="28"/>
          <w:szCs w:val="28"/>
        </w:rPr>
        <w:t>，其中</w:t>
      </w:r>
      <w:r w:rsidR="0006344E">
        <w:rPr>
          <w:rFonts w:ascii="仿宋" w:eastAsia="仿宋" w:hAnsi="仿宋" w:cs="楷体" w:hint="eastAsia"/>
          <w:sz w:val="28"/>
          <w:szCs w:val="28"/>
        </w:rPr>
        <w:t>在</w:t>
      </w:r>
      <w:r w:rsidR="00F34D83">
        <w:rPr>
          <w:rFonts w:ascii="仿宋" w:eastAsia="仿宋" w:hAnsi="仿宋" w:cs="楷体" w:hint="eastAsia"/>
          <w:sz w:val="28"/>
          <w:szCs w:val="28"/>
        </w:rPr>
        <w:t>2021年，在</w:t>
      </w:r>
      <w:r w:rsidR="00F34D83" w:rsidRPr="00E81A87">
        <w:rPr>
          <w:rFonts w:ascii="仿宋" w:eastAsia="仿宋" w:hAnsi="仿宋" w:cs="仿宋"/>
          <w:sz w:val="28"/>
          <w:szCs w:val="28"/>
        </w:rPr>
        <w:t>“新时代·新思想·新青年”安徽省大学生学习马克思主义理论成果大赛</w:t>
      </w:r>
      <w:r w:rsidR="00F34D83">
        <w:rPr>
          <w:rFonts w:ascii="仿宋" w:eastAsia="仿宋" w:hAnsi="仿宋" w:cs="仿宋"/>
          <w:sz w:val="28"/>
          <w:szCs w:val="28"/>
        </w:rPr>
        <w:t>荣获</w:t>
      </w:r>
      <w:r w:rsidR="00F34D83" w:rsidRPr="00E81A87">
        <w:rPr>
          <w:rFonts w:ascii="仿宋" w:eastAsia="仿宋" w:hAnsi="仿宋" w:cs="仿宋"/>
          <w:sz w:val="28"/>
          <w:szCs w:val="28"/>
        </w:rPr>
        <w:t>一等奖</w:t>
      </w:r>
      <w:r w:rsidR="00F34D83" w:rsidRPr="009A169D">
        <w:rPr>
          <w:rFonts w:ascii="仿宋" w:eastAsia="仿宋" w:hAnsi="仿宋" w:cs="楷体" w:hint="eastAsia"/>
          <w:sz w:val="28"/>
          <w:szCs w:val="28"/>
        </w:rPr>
        <w:t>。</w:t>
      </w:r>
      <w:r w:rsidR="00C819FA">
        <w:rPr>
          <w:rFonts w:ascii="仿宋" w:eastAsia="仿宋" w:hAnsi="仿宋" w:cs="楷体"/>
          <w:sz w:val="28"/>
          <w:szCs w:val="28"/>
        </w:rPr>
        <w:t>自</w:t>
      </w:r>
      <w:r w:rsidR="00C819FA">
        <w:rPr>
          <w:rFonts w:ascii="仿宋" w:eastAsia="仿宋" w:hAnsi="仿宋" w:cs="楷体" w:hint="eastAsia"/>
          <w:sz w:val="28"/>
          <w:szCs w:val="28"/>
        </w:rPr>
        <w:t>2019年以来，经管学院团委在学校年终考评中连续</w:t>
      </w:r>
      <w:r w:rsidR="00B72BA6">
        <w:rPr>
          <w:rFonts w:ascii="仿宋" w:eastAsia="仿宋" w:hAnsi="仿宋" w:cs="楷体" w:hint="eastAsia"/>
          <w:sz w:val="28"/>
          <w:szCs w:val="28"/>
        </w:rPr>
        <w:t>获得</w:t>
      </w:r>
      <w:r w:rsidR="00C819FA">
        <w:rPr>
          <w:rFonts w:ascii="仿宋" w:eastAsia="仿宋" w:hAnsi="仿宋" w:cs="楷体" w:hint="eastAsia"/>
          <w:sz w:val="28"/>
          <w:szCs w:val="28"/>
        </w:rPr>
        <w:t>“优秀”等次，2020年荣</w:t>
      </w:r>
      <w:r w:rsidR="00C819FA" w:rsidRPr="009A169D">
        <w:rPr>
          <w:rFonts w:ascii="仿宋" w:eastAsia="仿宋" w:hAnsi="仿宋" w:cs="楷体" w:hint="eastAsia"/>
          <w:sz w:val="28"/>
          <w:szCs w:val="28"/>
        </w:rPr>
        <w:t>获</w:t>
      </w:r>
      <w:r w:rsidR="00C819FA">
        <w:rPr>
          <w:rFonts w:ascii="仿宋" w:eastAsia="仿宋" w:hAnsi="仿宋" w:cs="楷体" w:hint="eastAsia"/>
          <w:sz w:val="28"/>
          <w:szCs w:val="28"/>
        </w:rPr>
        <w:t>安徽</w:t>
      </w:r>
      <w:r w:rsidR="00C819FA" w:rsidRPr="009A169D">
        <w:rPr>
          <w:rFonts w:ascii="仿宋" w:eastAsia="仿宋" w:hAnsi="仿宋" w:cs="楷体" w:hint="eastAsia"/>
          <w:sz w:val="28"/>
          <w:szCs w:val="28"/>
        </w:rPr>
        <w:t>省五四红旗团支部</w:t>
      </w:r>
      <w:r w:rsidR="00C819FA">
        <w:rPr>
          <w:rFonts w:ascii="仿宋" w:eastAsia="仿宋" w:hAnsi="仿宋" w:cs="楷体" w:hint="eastAsia"/>
          <w:sz w:val="28"/>
          <w:szCs w:val="28"/>
        </w:rPr>
        <w:t>1个</w:t>
      </w:r>
      <w:r w:rsidR="00C819FA" w:rsidRPr="009A169D">
        <w:rPr>
          <w:rFonts w:ascii="仿宋" w:eastAsia="仿宋" w:hAnsi="仿宋" w:cs="楷体" w:hint="eastAsia"/>
          <w:sz w:val="28"/>
          <w:szCs w:val="28"/>
        </w:rPr>
        <w:t>。</w:t>
      </w:r>
    </w:p>
    <w:p w:rsidR="00911F15" w:rsidRPr="009A169D" w:rsidRDefault="00911F15" w:rsidP="00C8071B">
      <w:pPr>
        <w:widowControl/>
        <w:spacing w:line="440" w:lineRule="exact"/>
        <w:jc w:val="left"/>
        <w:rPr>
          <w:rFonts w:ascii="仿宋" w:eastAsia="仿宋" w:hAnsi="仿宋"/>
          <w:b/>
          <w:bCs/>
          <w:color w:val="000000"/>
          <w:kern w:val="0"/>
          <w:sz w:val="28"/>
          <w:szCs w:val="28"/>
        </w:rPr>
      </w:pPr>
      <w:r w:rsidRPr="009A169D">
        <w:rPr>
          <w:rFonts w:ascii="仿宋" w:eastAsia="仿宋" w:hAnsi="仿宋" w:cs="仿宋_GB2312" w:hint="eastAsia"/>
          <w:b/>
          <w:bCs/>
          <w:color w:val="000000"/>
          <w:kern w:val="0"/>
          <w:sz w:val="28"/>
          <w:szCs w:val="28"/>
        </w:rPr>
        <w:t>四、</w:t>
      </w:r>
      <w:r w:rsidR="009E3FFD">
        <w:rPr>
          <w:rFonts w:ascii="方正仿宋_GBK" w:eastAsia="方正仿宋_GBK" w:hint="eastAsia"/>
          <w:b/>
          <w:bCs/>
          <w:sz w:val="32"/>
          <w:szCs w:val="32"/>
        </w:rPr>
        <w:t>任期内最不满意的工作</w:t>
      </w:r>
    </w:p>
    <w:p w:rsidR="008F7D9C" w:rsidRDefault="009F3E78" w:rsidP="00EE5FF8">
      <w:pPr>
        <w:widowControl/>
        <w:spacing w:line="440" w:lineRule="exact"/>
        <w:ind w:firstLineChars="200" w:firstLine="560"/>
        <w:jc w:val="left"/>
        <w:rPr>
          <w:rFonts w:ascii="仿宋" w:eastAsia="仿宋" w:hAnsi="仿宋" w:cs="楷体"/>
          <w:sz w:val="28"/>
          <w:szCs w:val="28"/>
        </w:rPr>
      </w:pPr>
      <w:r>
        <w:rPr>
          <w:rFonts w:ascii="仿宋" w:eastAsia="仿宋" w:hAnsi="仿宋" w:cs="楷体" w:hint="eastAsia"/>
          <w:sz w:val="28"/>
          <w:szCs w:val="28"/>
        </w:rPr>
        <w:t>1.</w:t>
      </w:r>
      <w:r w:rsidR="008F7D9C">
        <w:rPr>
          <w:rFonts w:ascii="仿宋" w:eastAsia="仿宋" w:hAnsi="仿宋" w:cs="楷体" w:hint="eastAsia"/>
          <w:sz w:val="28"/>
          <w:szCs w:val="28"/>
        </w:rPr>
        <w:t>对标对表，加强党建“双创”“领航”</w:t>
      </w:r>
      <w:r w:rsidR="00151559">
        <w:rPr>
          <w:rFonts w:ascii="仿宋" w:eastAsia="仿宋" w:hAnsi="仿宋" w:cs="楷体" w:hint="eastAsia"/>
          <w:sz w:val="28"/>
          <w:szCs w:val="28"/>
        </w:rPr>
        <w:t>计划</w:t>
      </w:r>
      <w:r w:rsidR="008F7D9C">
        <w:rPr>
          <w:rFonts w:ascii="仿宋" w:eastAsia="仿宋" w:hAnsi="仿宋" w:cs="楷体" w:hint="eastAsia"/>
          <w:sz w:val="28"/>
          <w:szCs w:val="28"/>
        </w:rPr>
        <w:t>工作方面，虽然学院有2个支部</w:t>
      </w:r>
      <w:r w:rsidR="008F7D9C" w:rsidRPr="009A169D">
        <w:rPr>
          <w:rFonts w:ascii="仿宋" w:eastAsia="仿宋" w:hAnsi="仿宋" w:cs="楷体" w:hint="eastAsia"/>
          <w:sz w:val="28"/>
          <w:szCs w:val="28"/>
        </w:rPr>
        <w:t>入选</w:t>
      </w:r>
      <w:r w:rsidR="008F7D9C">
        <w:rPr>
          <w:rFonts w:ascii="仿宋" w:eastAsia="仿宋" w:hAnsi="仿宋" w:cs="楷体" w:hint="eastAsia"/>
          <w:sz w:val="28"/>
          <w:szCs w:val="28"/>
        </w:rPr>
        <w:t>学校</w:t>
      </w:r>
      <w:r w:rsidR="008F7D9C" w:rsidRPr="009A169D">
        <w:rPr>
          <w:rFonts w:ascii="仿宋" w:eastAsia="仿宋" w:hAnsi="仿宋" w:cs="楷体" w:hint="eastAsia"/>
          <w:sz w:val="28"/>
          <w:szCs w:val="28"/>
        </w:rPr>
        <w:t>基层党建“双创”样板支部</w:t>
      </w:r>
      <w:r w:rsidR="008F7D9C">
        <w:rPr>
          <w:rFonts w:ascii="仿宋" w:eastAsia="仿宋" w:hAnsi="仿宋" w:cs="楷体" w:hint="eastAsia"/>
          <w:sz w:val="28"/>
          <w:szCs w:val="28"/>
        </w:rPr>
        <w:t>，学院党委和3个支部</w:t>
      </w:r>
      <w:r w:rsidR="008F7D9C" w:rsidRPr="009A169D">
        <w:rPr>
          <w:rFonts w:ascii="仿宋" w:eastAsia="仿宋" w:hAnsi="仿宋" w:cs="楷体" w:hint="eastAsia"/>
          <w:sz w:val="28"/>
          <w:szCs w:val="28"/>
        </w:rPr>
        <w:t>入选</w:t>
      </w:r>
      <w:r w:rsidR="008F7D9C">
        <w:rPr>
          <w:rFonts w:ascii="仿宋" w:eastAsia="仿宋" w:hAnsi="仿宋" w:cs="楷体" w:hint="eastAsia"/>
          <w:sz w:val="28"/>
          <w:szCs w:val="28"/>
        </w:rPr>
        <w:t>学校</w:t>
      </w:r>
      <w:r w:rsidR="008F7D9C" w:rsidRPr="009A169D">
        <w:rPr>
          <w:rFonts w:ascii="仿宋" w:eastAsia="仿宋" w:hAnsi="仿宋" w:cs="楷体" w:hint="eastAsia"/>
          <w:sz w:val="28"/>
          <w:szCs w:val="28"/>
        </w:rPr>
        <w:t>基层党建“领航”计划“培育库”</w:t>
      </w:r>
      <w:r w:rsidR="008F7D9C">
        <w:rPr>
          <w:rFonts w:ascii="仿宋" w:eastAsia="仿宋" w:hAnsi="仿宋" w:cs="楷体" w:hint="eastAsia"/>
          <w:sz w:val="28"/>
          <w:szCs w:val="28"/>
        </w:rPr>
        <w:t>，但是与其他学院相比，没有获得省级、国家级党建样板支部和标杆院系，仍需要倍加努力争取。</w:t>
      </w:r>
    </w:p>
    <w:p w:rsidR="005F05E1" w:rsidRDefault="009F3E78" w:rsidP="00074D64">
      <w:pPr>
        <w:widowControl/>
        <w:spacing w:line="440" w:lineRule="exact"/>
        <w:ind w:firstLineChars="200" w:firstLine="560"/>
        <w:jc w:val="left"/>
        <w:rPr>
          <w:rFonts w:ascii="仿宋" w:eastAsia="仿宋" w:hAnsi="仿宋" w:cs="楷体"/>
          <w:sz w:val="28"/>
          <w:szCs w:val="28"/>
        </w:rPr>
      </w:pPr>
      <w:r>
        <w:rPr>
          <w:rFonts w:ascii="仿宋" w:eastAsia="仿宋" w:hAnsi="仿宋" w:cs="楷体" w:hint="eastAsia"/>
          <w:sz w:val="28"/>
          <w:szCs w:val="28"/>
        </w:rPr>
        <w:t>2.</w:t>
      </w:r>
      <w:r w:rsidR="00EE5706">
        <w:rPr>
          <w:rFonts w:ascii="仿宋" w:eastAsia="仿宋" w:hAnsi="仿宋" w:cs="楷体" w:hint="eastAsia"/>
          <w:sz w:val="28"/>
          <w:szCs w:val="28"/>
        </w:rPr>
        <w:t>经管学院是大院，但与省内其他高校同类学院比较，存在较大差距，离强院仍有很大发展空间，师资队伍整体水平仍有很大提升空间，尤其缺乏高水平领军人才，需要加大力度，刚性培育与柔性引进并举，争取达到学校</w:t>
      </w:r>
      <w:r w:rsidR="00074D64">
        <w:rPr>
          <w:rFonts w:ascii="仿宋" w:eastAsia="仿宋" w:hAnsi="仿宋" w:cs="楷体" w:hint="eastAsia"/>
          <w:sz w:val="28"/>
          <w:szCs w:val="28"/>
        </w:rPr>
        <w:t>获得博士点授权单位关键时期的人才数量和质量要求。</w:t>
      </w:r>
    </w:p>
    <w:p w:rsidR="005F05E1" w:rsidRDefault="005F05E1" w:rsidP="00EE5FF8">
      <w:pPr>
        <w:widowControl/>
        <w:spacing w:line="440" w:lineRule="exact"/>
        <w:ind w:firstLineChars="200" w:firstLine="560"/>
        <w:jc w:val="left"/>
        <w:rPr>
          <w:rFonts w:ascii="仿宋" w:eastAsia="仿宋" w:hAnsi="仿宋" w:cs="楷体"/>
          <w:sz w:val="28"/>
          <w:szCs w:val="28"/>
        </w:rPr>
      </w:pPr>
    </w:p>
    <w:p w:rsidR="00911F15" w:rsidRPr="009A169D" w:rsidRDefault="00911F15" w:rsidP="00EE5FF8">
      <w:pPr>
        <w:widowControl/>
        <w:spacing w:line="440" w:lineRule="exact"/>
        <w:ind w:firstLineChars="200" w:firstLine="560"/>
        <w:jc w:val="left"/>
        <w:rPr>
          <w:rFonts w:ascii="仿宋" w:eastAsia="仿宋" w:hAnsi="仿宋" w:cs="楷体"/>
          <w:sz w:val="28"/>
          <w:szCs w:val="28"/>
        </w:rPr>
      </w:pPr>
      <w:r w:rsidRPr="009A169D">
        <w:rPr>
          <w:rFonts w:ascii="仿宋" w:eastAsia="仿宋" w:hAnsi="仿宋" w:cs="仿宋_GB2312"/>
          <w:color w:val="000000"/>
          <w:kern w:val="0"/>
          <w:sz w:val="28"/>
          <w:szCs w:val="28"/>
        </w:rPr>
        <w:t xml:space="preserve">                         </w:t>
      </w:r>
      <w:r w:rsidR="005F05E1">
        <w:rPr>
          <w:rFonts w:ascii="仿宋" w:eastAsia="仿宋" w:hAnsi="仿宋" w:cs="仿宋_GB2312" w:hint="eastAsia"/>
          <w:color w:val="000000"/>
          <w:kern w:val="0"/>
          <w:sz w:val="28"/>
          <w:szCs w:val="28"/>
        </w:rPr>
        <w:t xml:space="preserve">                 </w:t>
      </w:r>
      <w:r w:rsidRPr="009A169D">
        <w:rPr>
          <w:rFonts w:ascii="仿宋" w:eastAsia="仿宋" w:hAnsi="仿宋" w:cs="楷体"/>
          <w:sz w:val="28"/>
          <w:szCs w:val="28"/>
        </w:rPr>
        <w:t xml:space="preserve"> </w:t>
      </w:r>
      <w:r w:rsidR="005F05E1">
        <w:rPr>
          <w:rFonts w:ascii="仿宋" w:eastAsia="仿宋" w:hAnsi="仿宋" w:cs="楷体" w:hint="eastAsia"/>
          <w:sz w:val="28"/>
          <w:szCs w:val="28"/>
        </w:rPr>
        <w:t xml:space="preserve"> </w:t>
      </w:r>
      <w:r w:rsidRPr="009A169D">
        <w:rPr>
          <w:rFonts w:ascii="仿宋" w:eastAsia="仿宋" w:hAnsi="仿宋" w:cs="楷体"/>
          <w:sz w:val="28"/>
          <w:szCs w:val="28"/>
        </w:rPr>
        <w:t>202</w:t>
      </w:r>
      <w:r w:rsidR="001169F1">
        <w:rPr>
          <w:rFonts w:ascii="仿宋" w:eastAsia="仿宋" w:hAnsi="仿宋" w:cs="楷体" w:hint="eastAsia"/>
          <w:sz w:val="28"/>
          <w:szCs w:val="28"/>
        </w:rPr>
        <w:t>2</w:t>
      </w:r>
      <w:r w:rsidRPr="009A169D">
        <w:rPr>
          <w:rFonts w:ascii="仿宋" w:eastAsia="仿宋" w:hAnsi="仿宋" w:cs="楷体" w:hint="eastAsia"/>
          <w:sz w:val="28"/>
          <w:szCs w:val="28"/>
        </w:rPr>
        <w:t>年</w:t>
      </w:r>
      <w:r w:rsidR="00C71F03">
        <w:rPr>
          <w:rFonts w:ascii="仿宋" w:eastAsia="仿宋" w:hAnsi="仿宋" w:cs="楷体" w:hint="eastAsia"/>
          <w:sz w:val="28"/>
          <w:szCs w:val="28"/>
        </w:rPr>
        <w:t>4</w:t>
      </w:r>
      <w:r w:rsidRPr="009A169D">
        <w:rPr>
          <w:rFonts w:ascii="仿宋" w:eastAsia="仿宋" w:hAnsi="仿宋" w:cs="楷体" w:hint="eastAsia"/>
          <w:sz w:val="28"/>
          <w:szCs w:val="28"/>
        </w:rPr>
        <w:t>月</w:t>
      </w:r>
      <w:r w:rsidR="00E55524">
        <w:rPr>
          <w:rFonts w:ascii="仿宋" w:eastAsia="仿宋" w:hAnsi="仿宋" w:cs="楷体" w:hint="eastAsia"/>
          <w:sz w:val="28"/>
          <w:szCs w:val="28"/>
        </w:rPr>
        <w:t>1</w:t>
      </w:r>
      <w:r w:rsidR="00C71F03">
        <w:rPr>
          <w:rFonts w:ascii="仿宋" w:eastAsia="仿宋" w:hAnsi="仿宋" w:cs="楷体" w:hint="eastAsia"/>
          <w:sz w:val="28"/>
          <w:szCs w:val="28"/>
        </w:rPr>
        <w:t>3</w:t>
      </w:r>
      <w:r w:rsidRPr="009A169D">
        <w:rPr>
          <w:rFonts w:ascii="仿宋" w:eastAsia="仿宋" w:hAnsi="仿宋" w:cs="楷体" w:hint="eastAsia"/>
          <w:sz w:val="28"/>
          <w:szCs w:val="28"/>
        </w:rPr>
        <w:t>日</w:t>
      </w:r>
    </w:p>
    <w:sectPr w:rsidR="00911F15" w:rsidRPr="009A169D" w:rsidSect="00175E3B">
      <w:footerReference w:type="default" r:id="rId8"/>
      <w:pgSz w:w="11906" w:h="16838" w:code="9"/>
      <w:pgMar w:top="2098" w:right="1474" w:bottom="1985" w:left="1588"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CB8" w:rsidRDefault="00464CB8">
      <w:r>
        <w:separator/>
      </w:r>
    </w:p>
  </w:endnote>
  <w:endnote w:type="continuationSeparator" w:id="1">
    <w:p w:rsidR="00464CB8" w:rsidRDefault="00464C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F15" w:rsidRDefault="002E2038" w:rsidP="00013447">
    <w:pPr>
      <w:pStyle w:val="a4"/>
      <w:framePr w:wrap="auto" w:vAnchor="text" w:hAnchor="margin" w:xAlign="center" w:y="1"/>
      <w:rPr>
        <w:rStyle w:val="a5"/>
      </w:rPr>
    </w:pPr>
    <w:r>
      <w:rPr>
        <w:rStyle w:val="a5"/>
      </w:rPr>
      <w:fldChar w:fldCharType="begin"/>
    </w:r>
    <w:r w:rsidR="00911F15">
      <w:rPr>
        <w:rStyle w:val="a5"/>
      </w:rPr>
      <w:instrText xml:space="preserve">PAGE  </w:instrText>
    </w:r>
    <w:r>
      <w:rPr>
        <w:rStyle w:val="a5"/>
      </w:rPr>
      <w:fldChar w:fldCharType="separate"/>
    </w:r>
    <w:r w:rsidR="00B72BA6">
      <w:rPr>
        <w:rStyle w:val="a5"/>
        <w:noProof/>
      </w:rPr>
      <w:t>3</w:t>
    </w:r>
    <w:r>
      <w:rPr>
        <w:rStyle w:val="a5"/>
      </w:rPr>
      <w:fldChar w:fldCharType="end"/>
    </w:r>
  </w:p>
  <w:p w:rsidR="00911F15" w:rsidRDefault="00911F1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CB8" w:rsidRDefault="00464CB8">
      <w:r>
        <w:separator/>
      </w:r>
    </w:p>
  </w:footnote>
  <w:footnote w:type="continuationSeparator" w:id="1">
    <w:p w:rsidR="00464CB8" w:rsidRDefault="00464C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B1A36"/>
    <w:multiLevelType w:val="hybridMultilevel"/>
    <w:tmpl w:val="EE4456EE"/>
    <w:lvl w:ilvl="0" w:tplc="F48C6A56">
      <w:start w:val="3"/>
      <w:numFmt w:val="decimal"/>
      <w:pStyle w:val="CharCharCharChar"/>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6B2371C1"/>
    <w:multiLevelType w:val="hybridMultilevel"/>
    <w:tmpl w:val="81A2C7E6"/>
    <w:lvl w:ilvl="0" w:tplc="3510F59A">
      <w:start w:val="1"/>
      <w:numFmt w:val="bullet"/>
      <w:lvlText w:val=""/>
      <w:lvlJc w:val="left"/>
      <w:pPr>
        <w:tabs>
          <w:tab w:val="num" w:pos="720"/>
        </w:tabs>
        <w:ind w:left="720" w:hanging="360"/>
      </w:pPr>
      <w:rPr>
        <w:rFonts w:ascii="Wingdings" w:hAnsi="Wingdings" w:hint="default"/>
      </w:rPr>
    </w:lvl>
    <w:lvl w:ilvl="1" w:tplc="ADC0215A" w:tentative="1">
      <w:start w:val="1"/>
      <w:numFmt w:val="bullet"/>
      <w:lvlText w:val=""/>
      <w:lvlJc w:val="left"/>
      <w:pPr>
        <w:tabs>
          <w:tab w:val="num" w:pos="1440"/>
        </w:tabs>
        <w:ind w:left="1440" w:hanging="360"/>
      </w:pPr>
      <w:rPr>
        <w:rFonts w:ascii="Wingdings" w:hAnsi="Wingdings" w:hint="default"/>
      </w:rPr>
    </w:lvl>
    <w:lvl w:ilvl="2" w:tplc="FFBC6E60" w:tentative="1">
      <w:start w:val="1"/>
      <w:numFmt w:val="bullet"/>
      <w:lvlText w:val=""/>
      <w:lvlJc w:val="left"/>
      <w:pPr>
        <w:tabs>
          <w:tab w:val="num" w:pos="2160"/>
        </w:tabs>
        <w:ind w:left="2160" w:hanging="360"/>
      </w:pPr>
      <w:rPr>
        <w:rFonts w:ascii="Wingdings" w:hAnsi="Wingdings" w:hint="default"/>
      </w:rPr>
    </w:lvl>
    <w:lvl w:ilvl="3" w:tplc="DB18A6D4" w:tentative="1">
      <w:start w:val="1"/>
      <w:numFmt w:val="bullet"/>
      <w:lvlText w:val=""/>
      <w:lvlJc w:val="left"/>
      <w:pPr>
        <w:tabs>
          <w:tab w:val="num" w:pos="2880"/>
        </w:tabs>
        <w:ind w:left="2880" w:hanging="360"/>
      </w:pPr>
      <w:rPr>
        <w:rFonts w:ascii="Wingdings" w:hAnsi="Wingdings" w:hint="default"/>
      </w:rPr>
    </w:lvl>
    <w:lvl w:ilvl="4" w:tplc="B088E644" w:tentative="1">
      <w:start w:val="1"/>
      <w:numFmt w:val="bullet"/>
      <w:lvlText w:val=""/>
      <w:lvlJc w:val="left"/>
      <w:pPr>
        <w:tabs>
          <w:tab w:val="num" w:pos="3600"/>
        </w:tabs>
        <w:ind w:left="3600" w:hanging="360"/>
      </w:pPr>
      <w:rPr>
        <w:rFonts w:ascii="Wingdings" w:hAnsi="Wingdings" w:hint="default"/>
      </w:rPr>
    </w:lvl>
    <w:lvl w:ilvl="5" w:tplc="401497AE" w:tentative="1">
      <w:start w:val="1"/>
      <w:numFmt w:val="bullet"/>
      <w:lvlText w:val=""/>
      <w:lvlJc w:val="left"/>
      <w:pPr>
        <w:tabs>
          <w:tab w:val="num" w:pos="4320"/>
        </w:tabs>
        <w:ind w:left="4320" w:hanging="360"/>
      </w:pPr>
      <w:rPr>
        <w:rFonts w:ascii="Wingdings" w:hAnsi="Wingdings" w:hint="default"/>
      </w:rPr>
    </w:lvl>
    <w:lvl w:ilvl="6" w:tplc="7AB85BF8" w:tentative="1">
      <w:start w:val="1"/>
      <w:numFmt w:val="bullet"/>
      <w:lvlText w:val=""/>
      <w:lvlJc w:val="left"/>
      <w:pPr>
        <w:tabs>
          <w:tab w:val="num" w:pos="5040"/>
        </w:tabs>
        <w:ind w:left="5040" w:hanging="360"/>
      </w:pPr>
      <w:rPr>
        <w:rFonts w:ascii="Wingdings" w:hAnsi="Wingdings" w:hint="default"/>
      </w:rPr>
    </w:lvl>
    <w:lvl w:ilvl="7" w:tplc="BD34EEF4" w:tentative="1">
      <w:start w:val="1"/>
      <w:numFmt w:val="bullet"/>
      <w:lvlText w:val=""/>
      <w:lvlJc w:val="left"/>
      <w:pPr>
        <w:tabs>
          <w:tab w:val="num" w:pos="5760"/>
        </w:tabs>
        <w:ind w:left="5760" w:hanging="360"/>
      </w:pPr>
      <w:rPr>
        <w:rFonts w:ascii="Wingdings" w:hAnsi="Wingdings" w:hint="default"/>
      </w:rPr>
    </w:lvl>
    <w:lvl w:ilvl="8" w:tplc="92E87C5A" w:tentative="1">
      <w:start w:val="1"/>
      <w:numFmt w:val="bullet"/>
      <w:lvlText w:val=""/>
      <w:lvlJc w:val="left"/>
      <w:pPr>
        <w:tabs>
          <w:tab w:val="num" w:pos="6480"/>
        </w:tabs>
        <w:ind w:left="6480" w:hanging="360"/>
      </w:pPr>
      <w:rPr>
        <w:rFonts w:ascii="Wingdings" w:hAnsi="Wingdings" w:hint="default"/>
      </w:rPr>
    </w:lvl>
  </w:abstractNum>
  <w:abstractNum w:abstractNumId="2">
    <w:nsid w:val="6EB97D39"/>
    <w:multiLevelType w:val="hybridMultilevel"/>
    <w:tmpl w:val="82A2E8FC"/>
    <w:lvl w:ilvl="0" w:tplc="AF5E220A">
      <w:start w:val="1"/>
      <w:numFmt w:val="bullet"/>
      <w:lvlText w:val=""/>
      <w:lvlJc w:val="left"/>
      <w:pPr>
        <w:tabs>
          <w:tab w:val="num" w:pos="720"/>
        </w:tabs>
        <w:ind w:left="720" w:hanging="360"/>
      </w:pPr>
      <w:rPr>
        <w:rFonts w:ascii="Wingdings" w:hAnsi="Wingdings" w:hint="default"/>
      </w:rPr>
    </w:lvl>
    <w:lvl w:ilvl="1" w:tplc="518858CC" w:tentative="1">
      <w:start w:val="1"/>
      <w:numFmt w:val="bullet"/>
      <w:lvlText w:val=""/>
      <w:lvlJc w:val="left"/>
      <w:pPr>
        <w:tabs>
          <w:tab w:val="num" w:pos="1440"/>
        </w:tabs>
        <w:ind w:left="1440" w:hanging="360"/>
      </w:pPr>
      <w:rPr>
        <w:rFonts w:ascii="Wingdings" w:hAnsi="Wingdings" w:hint="default"/>
      </w:rPr>
    </w:lvl>
    <w:lvl w:ilvl="2" w:tplc="E744AF74" w:tentative="1">
      <w:start w:val="1"/>
      <w:numFmt w:val="bullet"/>
      <w:lvlText w:val=""/>
      <w:lvlJc w:val="left"/>
      <w:pPr>
        <w:tabs>
          <w:tab w:val="num" w:pos="2160"/>
        </w:tabs>
        <w:ind w:left="2160" w:hanging="360"/>
      </w:pPr>
      <w:rPr>
        <w:rFonts w:ascii="Wingdings" w:hAnsi="Wingdings" w:hint="default"/>
      </w:rPr>
    </w:lvl>
    <w:lvl w:ilvl="3" w:tplc="81F895E6" w:tentative="1">
      <w:start w:val="1"/>
      <w:numFmt w:val="bullet"/>
      <w:lvlText w:val=""/>
      <w:lvlJc w:val="left"/>
      <w:pPr>
        <w:tabs>
          <w:tab w:val="num" w:pos="2880"/>
        </w:tabs>
        <w:ind w:left="2880" w:hanging="360"/>
      </w:pPr>
      <w:rPr>
        <w:rFonts w:ascii="Wingdings" w:hAnsi="Wingdings" w:hint="default"/>
      </w:rPr>
    </w:lvl>
    <w:lvl w:ilvl="4" w:tplc="0F5C8BF4" w:tentative="1">
      <w:start w:val="1"/>
      <w:numFmt w:val="bullet"/>
      <w:lvlText w:val=""/>
      <w:lvlJc w:val="left"/>
      <w:pPr>
        <w:tabs>
          <w:tab w:val="num" w:pos="3600"/>
        </w:tabs>
        <w:ind w:left="3600" w:hanging="360"/>
      </w:pPr>
      <w:rPr>
        <w:rFonts w:ascii="Wingdings" w:hAnsi="Wingdings" w:hint="default"/>
      </w:rPr>
    </w:lvl>
    <w:lvl w:ilvl="5" w:tplc="739491D0" w:tentative="1">
      <w:start w:val="1"/>
      <w:numFmt w:val="bullet"/>
      <w:lvlText w:val=""/>
      <w:lvlJc w:val="left"/>
      <w:pPr>
        <w:tabs>
          <w:tab w:val="num" w:pos="4320"/>
        </w:tabs>
        <w:ind w:left="4320" w:hanging="360"/>
      </w:pPr>
      <w:rPr>
        <w:rFonts w:ascii="Wingdings" w:hAnsi="Wingdings" w:hint="default"/>
      </w:rPr>
    </w:lvl>
    <w:lvl w:ilvl="6" w:tplc="525C2B50" w:tentative="1">
      <w:start w:val="1"/>
      <w:numFmt w:val="bullet"/>
      <w:lvlText w:val=""/>
      <w:lvlJc w:val="left"/>
      <w:pPr>
        <w:tabs>
          <w:tab w:val="num" w:pos="5040"/>
        </w:tabs>
        <w:ind w:left="5040" w:hanging="360"/>
      </w:pPr>
      <w:rPr>
        <w:rFonts w:ascii="Wingdings" w:hAnsi="Wingdings" w:hint="default"/>
      </w:rPr>
    </w:lvl>
    <w:lvl w:ilvl="7" w:tplc="F1E439EE" w:tentative="1">
      <w:start w:val="1"/>
      <w:numFmt w:val="bullet"/>
      <w:lvlText w:val=""/>
      <w:lvlJc w:val="left"/>
      <w:pPr>
        <w:tabs>
          <w:tab w:val="num" w:pos="5760"/>
        </w:tabs>
        <w:ind w:left="5760" w:hanging="360"/>
      </w:pPr>
      <w:rPr>
        <w:rFonts w:ascii="Wingdings" w:hAnsi="Wingdings" w:hint="default"/>
      </w:rPr>
    </w:lvl>
    <w:lvl w:ilvl="8" w:tplc="ECB8E850" w:tentative="1">
      <w:start w:val="1"/>
      <w:numFmt w:val="bullet"/>
      <w:lvlText w:val=""/>
      <w:lvlJc w:val="left"/>
      <w:pPr>
        <w:tabs>
          <w:tab w:val="num" w:pos="6480"/>
        </w:tabs>
        <w:ind w:left="6480" w:hanging="360"/>
      </w:pPr>
      <w:rPr>
        <w:rFonts w:ascii="Wingdings" w:hAnsi="Wingdings" w:hint="default"/>
      </w:rPr>
    </w:lvl>
  </w:abstractNum>
  <w:abstractNum w:abstractNumId="3">
    <w:nsid w:val="79515FBB"/>
    <w:multiLevelType w:val="hybridMultilevel"/>
    <w:tmpl w:val="B4FA4948"/>
    <w:lvl w:ilvl="0" w:tplc="D472CC44">
      <w:start w:val="1"/>
      <w:numFmt w:val="bullet"/>
      <w:lvlText w:val=""/>
      <w:lvlJc w:val="left"/>
      <w:pPr>
        <w:tabs>
          <w:tab w:val="num" w:pos="720"/>
        </w:tabs>
        <w:ind w:left="720" w:hanging="360"/>
      </w:pPr>
      <w:rPr>
        <w:rFonts w:ascii="Wingdings" w:hAnsi="Wingdings" w:hint="default"/>
      </w:rPr>
    </w:lvl>
    <w:lvl w:ilvl="1" w:tplc="EBBE7C22" w:tentative="1">
      <w:start w:val="1"/>
      <w:numFmt w:val="bullet"/>
      <w:lvlText w:val=""/>
      <w:lvlJc w:val="left"/>
      <w:pPr>
        <w:tabs>
          <w:tab w:val="num" w:pos="1440"/>
        </w:tabs>
        <w:ind w:left="1440" w:hanging="360"/>
      </w:pPr>
      <w:rPr>
        <w:rFonts w:ascii="Wingdings" w:hAnsi="Wingdings" w:hint="default"/>
      </w:rPr>
    </w:lvl>
    <w:lvl w:ilvl="2" w:tplc="861A3DE2" w:tentative="1">
      <w:start w:val="1"/>
      <w:numFmt w:val="bullet"/>
      <w:lvlText w:val=""/>
      <w:lvlJc w:val="left"/>
      <w:pPr>
        <w:tabs>
          <w:tab w:val="num" w:pos="2160"/>
        </w:tabs>
        <w:ind w:left="2160" w:hanging="360"/>
      </w:pPr>
      <w:rPr>
        <w:rFonts w:ascii="Wingdings" w:hAnsi="Wingdings" w:hint="default"/>
      </w:rPr>
    </w:lvl>
    <w:lvl w:ilvl="3" w:tplc="58D0BEF6" w:tentative="1">
      <w:start w:val="1"/>
      <w:numFmt w:val="bullet"/>
      <w:lvlText w:val=""/>
      <w:lvlJc w:val="left"/>
      <w:pPr>
        <w:tabs>
          <w:tab w:val="num" w:pos="2880"/>
        </w:tabs>
        <w:ind w:left="2880" w:hanging="360"/>
      </w:pPr>
      <w:rPr>
        <w:rFonts w:ascii="Wingdings" w:hAnsi="Wingdings" w:hint="default"/>
      </w:rPr>
    </w:lvl>
    <w:lvl w:ilvl="4" w:tplc="5FCA3066" w:tentative="1">
      <w:start w:val="1"/>
      <w:numFmt w:val="bullet"/>
      <w:lvlText w:val=""/>
      <w:lvlJc w:val="left"/>
      <w:pPr>
        <w:tabs>
          <w:tab w:val="num" w:pos="3600"/>
        </w:tabs>
        <w:ind w:left="3600" w:hanging="360"/>
      </w:pPr>
      <w:rPr>
        <w:rFonts w:ascii="Wingdings" w:hAnsi="Wingdings" w:hint="default"/>
      </w:rPr>
    </w:lvl>
    <w:lvl w:ilvl="5" w:tplc="2D00B294" w:tentative="1">
      <w:start w:val="1"/>
      <w:numFmt w:val="bullet"/>
      <w:lvlText w:val=""/>
      <w:lvlJc w:val="left"/>
      <w:pPr>
        <w:tabs>
          <w:tab w:val="num" w:pos="4320"/>
        </w:tabs>
        <w:ind w:left="4320" w:hanging="360"/>
      </w:pPr>
      <w:rPr>
        <w:rFonts w:ascii="Wingdings" w:hAnsi="Wingdings" w:hint="default"/>
      </w:rPr>
    </w:lvl>
    <w:lvl w:ilvl="6" w:tplc="87847CA0" w:tentative="1">
      <w:start w:val="1"/>
      <w:numFmt w:val="bullet"/>
      <w:lvlText w:val=""/>
      <w:lvlJc w:val="left"/>
      <w:pPr>
        <w:tabs>
          <w:tab w:val="num" w:pos="5040"/>
        </w:tabs>
        <w:ind w:left="5040" w:hanging="360"/>
      </w:pPr>
      <w:rPr>
        <w:rFonts w:ascii="Wingdings" w:hAnsi="Wingdings" w:hint="default"/>
      </w:rPr>
    </w:lvl>
    <w:lvl w:ilvl="7" w:tplc="8C00756A" w:tentative="1">
      <w:start w:val="1"/>
      <w:numFmt w:val="bullet"/>
      <w:lvlText w:val=""/>
      <w:lvlJc w:val="left"/>
      <w:pPr>
        <w:tabs>
          <w:tab w:val="num" w:pos="5760"/>
        </w:tabs>
        <w:ind w:left="5760" w:hanging="360"/>
      </w:pPr>
      <w:rPr>
        <w:rFonts w:ascii="Wingdings" w:hAnsi="Wingdings" w:hint="default"/>
      </w:rPr>
    </w:lvl>
    <w:lvl w:ilvl="8" w:tplc="BF3E2024" w:tentative="1">
      <w:start w:val="1"/>
      <w:numFmt w:val="bullet"/>
      <w:lvlText w:val=""/>
      <w:lvlJc w:val="left"/>
      <w:pPr>
        <w:tabs>
          <w:tab w:val="num" w:pos="6480"/>
        </w:tabs>
        <w:ind w:left="6480" w:hanging="360"/>
      </w:pPr>
      <w:rPr>
        <w:rFonts w:ascii="Wingdings" w:hAnsi="Wingdings" w:hint="default"/>
      </w:rPr>
    </w:lvl>
  </w:abstractNum>
  <w:abstractNum w:abstractNumId="4">
    <w:nsid w:val="7CBA439F"/>
    <w:multiLevelType w:val="hybridMultilevel"/>
    <w:tmpl w:val="DB7017E2"/>
    <w:lvl w:ilvl="0" w:tplc="A7D407A6">
      <w:start w:val="1"/>
      <w:numFmt w:val="bullet"/>
      <w:lvlText w:val=""/>
      <w:lvlJc w:val="left"/>
      <w:pPr>
        <w:tabs>
          <w:tab w:val="num" w:pos="720"/>
        </w:tabs>
        <w:ind w:left="720" w:hanging="360"/>
      </w:pPr>
      <w:rPr>
        <w:rFonts w:ascii="Wingdings" w:hAnsi="Wingdings" w:hint="default"/>
      </w:rPr>
    </w:lvl>
    <w:lvl w:ilvl="1" w:tplc="E6CE30F2" w:tentative="1">
      <w:start w:val="1"/>
      <w:numFmt w:val="bullet"/>
      <w:lvlText w:val=""/>
      <w:lvlJc w:val="left"/>
      <w:pPr>
        <w:tabs>
          <w:tab w:val="num" w:pos="1440"/>
        </w:tabs>
        <w:ind w:left="1440" w:hanging="360"/>
      </w:pPr>
      <w:rPr>
        <w:rFonts w:ascii="Wingdings" w:hAnsi="Wingdings" w:hint="default"/>
      </w:rPr>
    </w:lvl>
    <w:lvl w:ilvl="2" w:tplc="1C0690DA" w:tentative="1">
      <w:start w:val="1"/>
      <w:numFmt w:val="bullet"/>
      <w:lvlText w:val=""/>
      <w:lvlJc w:val="left"/>
      <w:pPr>
        <w:tabs>
          <w:tab w:val="num" w:pos="2160"/>
        </w:tabs>
        <w:ind w:left="2160" w:hanging="360"/>
      </w:pPr>
      <w:rPr>
        <w:rFonts w:ascii="Wingdings" w:hAnsi="Wingdings" w:hint="default"/>
      </w:rPr>
    </w:lvl>
    <w:lvl w:ilvl="3" w:tplc="752217AA" w:tentative="1">
      <w:start w:val="1"/>
      <w:numFmt w:val="bullet"/>
      <w:lvlText w:val=""/>
      <w:lvlJc w:val="left"/>
      <w:pPr>
        <w:tabs>
          <w:tab w:val="num" w:pos="2880"/>
        </w:tabs>
        <w:ind w:left="2880" w:hanging="360"/>
      </w:pPr>
      <w:rPr>
        <w:rFonts w:ascii="Wingdings" w:hAnsi="Wingdings" w:hint="default"/>
      </w:rPr>
    </w:lvl>
    <w:lvl w:ilvl="4" w:tplc="5184B994" w:tentative="1">
      <w:start w:val="1"/>
      <w:numFmt w:val="bullet"/>
      <w:lvlText w:val=""/>
      <w:lvlJc w:val="left"/>
      <w:pPr>
        <w:tabs>
          <w:tab w:val="num" w:pos="3600"/>
        </w:tabs>
        <w:ind w:left="3600" w:hanging="360"/>
      </w:pPr>
      <w:rPr>
        <w:rFonts w:ascii="Wingdings" w:hAnsi="Wingdings" w:hint="default"/>
      </w:rPr>
    </w:lvl>
    <w:lvl w:ilvl="5" w:tplc="07B4CEDC" w:tentative="1">
      <w:start w:val="1"/>
      <w:numFmt w:val="bullet"/>
      <w:lvlText w:val=""/>
      <w:lvlJc w:val="left"/>
      <w:pPr>
        <w:tabs>
          <w:tab w:val="num" w:pos="4320"/>
        </w:tabs>
        <w:ind w:left="4320" w:hanging="360"/>
      </w:pPr>
      <w:rPr>
        <w:rFonts w:ascii="Wingdings" w:hAnsi="Wingdings" w:hint="default"/>
      </w:rPr>
    </w:lvl>
    <w:lvl w:ilvl="6" w:tplc="87229C16" w:tentative="1">
      <w:start w:val="1"/>
      <w:numFmt w:val="bullet"/>
      <w:lvlText w:val=""/>
      <w:lvlJc w:val="left"/>
      <w:pPr>
        <w:tabs>
          <w:tab w:val="num" w:pos="5040"/>
        </w:tabs>
        <w:ind w:left="5040" w:hanging="360"/>
      </w:pPr>
      <w:rPr>
        <w:rFonts w:ascii="Wingdings" w:hAnsi="Wingdings" w:hint="default"/>
      </w:rPr>
    </w:lvl>
    <w:lvl w:ilvl="7" w:tplc="9E22EA68" w:tentative="1">
      <w:start w:val="1"/>
      <w:numFmt w:val="bullet"/>
      <w:lvlText w:val=""/>
      <w:lvlJc w:val="left"/>
      <w:pPr>
        <w:tabs>
          <w:tab w:val="num" w:pos="5760"/>
        </w:tabs>
        <w:ind w:left="5760" w:hanging="360"/>
      </w:pPr>
      <w:rPr>
        <w:rFonts w:ascii="Wingdings" w:hAnsi="Wingdings" w:hint="default"/>
      </w:rPr>
    </w:lvl>
    <w:lvl w:ilvl="8" w:tplc="4C7C871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60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7272"/>
    <w:rsid w:val="00001E38"/>
    <w:rsid w:val="00003A07"/>
    <w:rsid w:val="0000463E"/>
    <w:rsid w:val="0000713F"/>
    <w:rsid w:val="000074B0"/>
    <w:rsid w:val="00007CB0"/>
    <w:rsid w:val="0001111A"/>
    <w:rsid w:val="00013343"/>
    <w:rsid w:val="00013447"/>
    <w:rsid w:val="00013D12"/>
    <w:rsid w:val="0001619C"/>
    <w:rsid w:val="00016C63"/>
    <w:rsid w:val="000174DF"/>
    <w:rsid w:val="000175DA"/>
    <w:rsid w:val="000232D6"/>
    <w:rsid w:val="00023EE0"/>
    <w:rsid w:val="00025F45"/>
    <w:rsid w:val="0002663E"/>
    <w:rsid w:val="00027F11"/>
    <w:rsid w:val="00030447"/>
    <w:rsid w:val="00033D75"/>
    <w:rsid w:val="0003628E"/>
    <w:rsid w:val="00040309"/>
    <w:rsid w:val="0004100E"/>
    <w:rsid w:val="00042509"/>
    <w:rsid w:val="000435EE"/>
    <w:rsid w:val="00044C4B"/>
    <w:rsid w:val="00044E27"/>
    <w:rsid w:val="00050A69"/>
    <w:rsid w:val="00050CFE"/>
    <w:rsid w:val="00052C86"/>
    <w:rsid w:val="00053180"/>
    <w:rsid w:val="00056530"/>
    <w:rsid w:val="00056FBD"/>
    <w:rsid w:val="00057DF1"/>
    <w:rsid w:val="0006035F"/>
    <w:rsid w:val="0006040E"/>
    <w:rsid w:val="00061FB7"/>
    <w:rsid w:val="00062DFA"/>
    <w:rsid w:val="0006344E"/>
    <w:rsid w:val="00063A4E"/>
    <w:rsid w:val="00065281"/>
    <w:rsid w:val="000712F9"/>
    <w:rsid w:val="00072749"/>
    <w:rsid w:val="000727E1"/>
    <w:rsid w:val="0007377A"/>
    <w:rsid w:val="00073867"/>
    <w:rsid w:val="000745D2"/>
    <w:rsid w:val="00074D64"/>
    <w:rsid w:val="000833F2"/>
    <w:rsid w:val="00083760"/>
    <w:rsid w:val="000850E4"/>
    <w:rsid w:val="0008522A"/>
    <w:rsid w:val="00087D29"/>
    <w:rsid w:val="0009114A"/>
    <w:rsid w:val="000915D5"/>
    <w:rsid w:val="000919DB"/>
    <w:rsid w:val="00091FD6"/>
    <w:rsid w:val="000961BD"/>
    <w:rsid w:val="000A140E"/>
    <w:rsid w:val="000A1C03"/>
    <w:rsid w:val="000A3A64"/>
    <w:rsid w:val="000A3E7C"/>
    <w:rsid w:val="000A72F3"/>
    <w:rsid w:val="000B0116"/>
    <w:rsid w:val="000B2152"/>
    <w:rsid w:val="000B578F"/>
    <w:rsid w:val="000B6B3D"/>
    <w:rsid w:val="000B7C84"/>
    <w:rsid w:val="000C1AE5"/>
    <w:rsid w:val="000C1B2C"/>
    <w:rsid w:val="000C718D"/>
    <w:rsid w:val="000D02E4"/>
    <w:rsid w:val="000D04E2"/>
    <w:rsid w:val="000D1BF3"/>
    <w:rsid w:val="000D1CD0"/>
    <w:rsid w:val="000D4F97"/>
    <w:rsid w:val="000D52E0"/>
    <w:rsid w:val="000D54C8"/>
    <w:rsid w:val="000D6EEA"/>
    <w:rsid w:val="000D7538"/>
    <w:rsid w:val="000E1096"/>
    <w:rsid w:val="000E2657"/>
    <w:rsid w:val="000E6172"/>
    <w:rsid w:val="000E7917"/>
    <w:rsid w:val="000F6E78"/>
    <w:rsid w:val="000F6FBE"/>
    <w:rsid w:val="00100596"/>
    <w:rsid w:val="00101FA6"/>
    <w:rsid w:val="001024D8"/>
    <w:rsid w:val="001030FE"/>
    <w:rsid w:val="001057F2"/>
    <w:rsid w:val="001071FF"/>
    <w:rsid w:val="00110ED3"/>
    <w:rsid w:val="00111A59"/>
    <w:rsid w:val="00112F40"/>
    <w:rsid w:val="001140E4"/>
    <w:rsid w:val="001169F1"/>
    <w:rsid w:val="00116C2F"/>
    <w:rsid w:val="00116C84"/>
    <w:rsid w:val="001213CD"/>
    <w:rsid w:val="00121EB1"/>
    <w:rsid w:val="00126B6F"/>
    <w:rsid w:val="00130360"/>
    <w:rsid w:val="00134104"/>
    <w:rsid w:val="00134187"/>
    <w:rsid w:val="001341AE"/>
    <w:rsid w:val="0013454C"/>
    <w:rsid w:val="00135523"/>
    <w:rsid w:val="001361F7"/>
    <w:rsid w:val="00136605"/>
    <w:rsid w:val="00143C83"/>
    <w:rsid w:val="00145167"/>
    <w:rsid w:val="00146055"/>
    <w:rsid w:val="0014765A"/>
    <w:rsid w:val="00151559"/>
    <w:rsid w:val="00152116"/>
    <w:rsid w:val="00153ED1"/>
    <w:rsid w:val="00154825"/>
    <w:rsid w:val="0015596D"/>
    <w:rsid w:val="001568E9"/>
    <w:rsid w:val="00156BAA"/>
    <w:rsid w:val="00161FB5"/>
    <w:rsid w:val="00162610"/>
    <w:rsid w:val="00163FD8"/>
    <w:rsid w:val="00164333"/>
    <w:rsid w:val="00166C15"/>
    <w:rsid w:val="001670B9"/>
    <w:rsid w:val="001678A6"/>
    <w:rsid w:val="0017008B"/>
    <w:rsid w:val="001705A7"/>
    <w:rsid w:val="00172FD3"/>
    <w:rsid w:val="001756EB"/>
    <w:rsid w:val="00175E3B"/>
    <w:rsid w:val="0018073D"/>
    <w:rsid w:val="00181092"/>
    <w:rsid w:val="001821FC"/>
    <w:rsid w:val="00183C93"/>
    <w:rsid w:val="00184AAF"/>
    <w:rsid w:val="0018520A"/>
    <w:rsid w:val="00187540"/>
    <w:rsid w:val="0019141A"/>
    <w:rsid w:val="001931FD"/>
    <w:rsid w:val="00197E26"/>
    <w:rsid w:val="001A2171"/>
    <w:rsid w:val="001A245D"/>
    <w:rsid w:val="001A647B"/>
    <w:rsid w:val="001A6806"/>
    <w:rsid w:val="001A7602"/>
    <w:rsid w:val="001B5834"/>
    <w:rsid w:val="001C3FC1"/>
    <w:rsid w:val="001C491A"/>
    <w:rsid w:val="001C5D57"/>
    <w:rsid w:val="001C62BA"/>
    <w:rsid w:val="001C742B"/>
    <w:rsid w:val="001D19F5"/>
    <w:rsid w:val="001D2155"/>
    <w:rsid w:val="001D486A"/>
    <w:rsid w:val="001D5B07"/>
    <w:rsid w:val="001E0256"/>
    <w:rsid w:val="001E37C5"/>
    <w:rsid w:val="001E3F91"/>
    <w:rsid w:val="001E766B"/>
    <w:rsid w:val="001F0AA8"/>
    <w:rsid w:val="001F3A7D"/>
    <w:rsid w:val="001F3AAF"/>
    <w:rsid w:val="001F416E"/>
    <w:rsid w:val="001F65A0"/>
    <w:rsid w:val="001F6683"/>
    <w:rsid w:val="00201A14"/>
    <w:rsid w:val="00204986"/>
    <w:rsid w:val="00204AC1"/>
    <w:rsid w:val="00204CE1"/>
    <w:rsid w:val="0021005E"/>
    <w:rsid w:val="002104F6"/>
    <w:rsid w:val="00210BA9"/>
    <w:rsid w:val="002145A3"/>
    <w:rsid w:val="00214BB1"/>
    <w:rsid w:val="0021513A"/>
    <w:rsid w:val="00217770"/>
    <w:rsid w:val="0022378E"/>
    <w:rsid w:val="00225C28"/>
    <w:rsid w:val="00225FA9"/>
    <w:rsid w:val="00227924"/>
    <w:rsid w:val="0023156A"/>
    <w:rsid w:val="00231AF4"/>
    <w:rsid w:val="00232319"/>
    <w:rsid w:val="002338B0"/>
    <w:rsid w:val="0023625F"/>
    <w:rsid w:val="0023660F"/>
    <w:rsid w:val="00237F5F"/>
    <w:rsid w:val="002405A3"/>
    <w:rsid w:val="002406F4"/>
    <w:rsid w:val="00241FF7"/>
    <w:rsid w:val="002430FE"/>
    <w:rsid w:val="00246DBD"/>
    <w:rsid w:val="00250529"/>
    <w:rsid w:val="00253285"/>
    <w:rsid w:val="002537CC"/>
    <w:rsid w:val="00260723"/>
    <w:rsid w:val="002641A5"/>
    <w:rsid w:val="00264358"/>
    <w:rsid w:val="0026526B"/>
    <w:rsid w:val="002657CB"/>
    <w:rsid w:val="00271C82"/>
    <w:rsid w:val="002720B3"/>
    <w:rsid w:val="00275FDD"/>
    <w:rsid w:val="00277C60"/>
    <w:rsid w:val="0028384D"/>
    <w:rsid w:val="002841AB"/>
    <w:rsid w:val="00287CBE"/>
    <w:rsid w:val="00290A9E"/>
    <w:rsid w:val="00290B73"/>
    <w:rsid w:val="00295589"/>
    <w:rsid w:val="002979A3"/>
    <w:rsid w:val="002A0A44"/>
    <w:rsid w:val="002A35BC"/>
    <w:rsid w:val="002A5D06"/>
    <w:rsid w:val="002A615E"/>
    <w:rsid w:val="002B1373"/>
    <w:rsid w:val="002B2263"/>
    <w:rsid w:val="002B2DF0"/>
    <w:rsid w:val="002B3B99"/>
    <w:rsid w:val="002B5174"/>
    <w:rsid w:val="002C0709"/>
    <w:rsid w:val="002C0F91"/>
    <w:rsid w:val="002C3B72"/>
    <w:rsid w:val="002C3D06"/>
    <w:rsid w:val="002C433D"/>
    <w:rsid w:val="002D2A2A"/>
    <w:rsid w:val="002D2D9D"/>
    <w:rsid w:val="002D7514"/>
    <w:rsid w:val="002D7E7F"/>
    <w:rsid w:val="002E1DDE"/>
    <w:rsid w:val="002E2038"/>
    <w:rsid w:val="002E69B4"/>
    <w:rsid w:val="002F0D19"/>
    <w:rsid w:val="002F311B"/>
    <w:rsid w:val="002F6148"/>
    <w:rsid w:val="002F738A"/>
    <w:rsid w:val="003008DA"/>
    <w:rsid w:val="00302C2B"/>
    <w:rsid w:val="0030351D"/>
    <w:rsid w:val="00307A9B"/>
    <w:rsid w:val="003123C3"/>
    <w:rsid w:val="003152B0"/>
    <w:rsid w:val="00316549"/>
    <w:rsid w:val="0032212C"/>
    <w:rsid w:val="003235E8"/>
    <w:rsid w:val="00330A68"/>
    <w:rsid w:val="0033303B"/>
    <w:rsid w:val="003335E6"/>
    <w:rsid w:val="003361BC"/>
    <w:rsid w:val="0033734A"/>
    <w:rsid w:val="00341454"/>
    <w:rsid w:val="00342D49"/>
    <w:rsid w:val="0034658B"/>
    <w:rsid w:val="00347303"/>
    <w:rsid w:val="00354C3E"/>
    <w:rsid w:val="0035531D"/>
    <w:rsid w:val="00356A04"/>
    <w:rsid w:val="00356BBB"/>
    <w:rsid w:val="0036458E"/>
    <w:rsid w:val="00364B2A"/>
    <w:rsid w:val="00365D4E"/>
    <w:rsid w:val="00366427"/>
    <w:rsid w:val="0036784E"/>
    <w:rsid w:val="00367B4F"/>
    <w:rsid w:val="0037261A"/>
    <w:rsid w:val="003744F0"/>
    <w:rsid w:val="00375A83"/>
    <w:rsid w:val="00375CEB"/>
    <w:rsid w:val="00376712"/>
    <w:rsid w:val="00381DFF"/>
    <w:rsid w:val="00383A6D"/>
    <w:rsid w:val="0038526E"/>
    <w:rsid w:val="00386C8D"/>
    <w:rsid w:val="00391DC8"/>
    <w:rsid w:val="0039395A"/>
    <w:rsid w:val="00393FD1"/>
    <w:rsid w:val="00395A7A"/>
    <w:rsid w:val="00397D79"/>
    <w:rsid w:val="003A2849"/>
    <w:rsid w:val="003A2ABD"/>
    <w:rsid w:val="003A5A0D"/>
    <w:rsid w:val="003A620D"/>
    <w:rsid w:val="003A7C18"/>
    <w:rsid w:val="003B1900"/>
    <w:rsid w:val="003B2E76"/>
    <w:rsid w:val="003B4361"/>
    <w:rsid w:val="003B6FEA"/>
    <w:rsid w:val="003B76BA"/>
    <w:rsid w:val="003C1CE0"/>
    <w:rsid w:val="003C2FDB"/>
    <w:rsid w:val="003C5CE1"/>
    <w:rsid w:val="003C71A1"/>
    <w:rsid w:val="003C783E"/>
    <w:rsid w:val="003C7989"/>
    <w:rsid w:val="003D005E"/>
    <w:rsid w:val="003D1391"/>
    <w:rsid w:val="003D196E"/>
    <w:rsid w:val="003D2D86"/>
    <w:rsid w:val="003D2E60"/>
    <w:rsid w:val="003D2EC5"/>
    <w:rsid w:val="003D30AA"/>
    <w:rsid w:val="003D3190"/>
    <w:rsid w:val="003D7074"/>
    <w:rsid w:val="003D73FC"/>
    <w:rsid w:val="003D79B5"/>
    <w:rsid w:val="003D7F80"/>
    <w:rsid w:val="003E342E"/>
    <w:rsid w:val="003E7EA5"/>
    <w:rsid w:val="003F06A6"/>
    <w:rsid w:val="003F0B6B"/>
    <w:rsid w:val="003F4896"/>
    <w:rsid w:val="003F52FD"/>
    <w:rsid w:val="003F55F5"/>
    <w:rsid w:val="003F5686"/>
    <w:rsid w:val="003F6068"/>
    <w:rsid w:val="003F6948"/>
    <w:rsid w:val="003F7EAA"/>
    <w:rsid w:val="00400711"/>
    <w:rsid w:val="00400BB2"/>
    <w:rsid w:val="004019E9"/>
    <w:rsid w:val="00402121"/>
    <w:rsid w:val="00402487"/>
    <w:rsid w:val="004074B1"/>
    <w:rsid w:val="00410E74"/>
    <w:rsid w:val="004111D2"/>
    <w:rsid w:val="004122A5"/>
    <w:rsid w:val="004129B0"/>
    <w:rsid w:val="00412B00"/>
    <w:rsid w:val="00412C3D"/>
    <w:rsid w:val="00415E6B"/>
    <w:rsid w:val="00417C25"/>
    <w:rsid w:val="00420558"/>
    <w:rsid w:val="00425309"/>
    <w:rsid w:val="00427F8F"/>
    <w:rsid w:val="00432862"/>
    <w:rsid w:val="00441BE7"/>
    <w:rsid w:val="00443FBC"/>
    <w:rsid w:val="0044561D"/>
    <w:rsid w:val="00446ACE"/>
    <w:rsid w:val="00447829"/>
    <w:rsid w:val="00447BDB"/>
    <w:rsid w:val="00450193"/>
    <w:rsid w:val="00450432"/>
    <w:rsid w:val="0045070C"/>
    <w:rsid w:val="0045537E"/>
    <w:rsid w:val="00460BBE"/>
    <w:rsid w:val="00462EAD"/>
    <w:rsid w:val="0046487D"/>
    <w:rsid w:val="00464901"/>
    <w:rsid w:val="00464CB8"/>
    <w:rsid w:val="004653B2"/>
    <w:rsid w:val="00470918"/>
    <w:rsid w:val="00472418"/>
    <w:rsid w:val="00473A5E"/>
    <w:rsid w:val="00474C84"/>
    <w:rsid w:val="004751EB"/>
    <w:rsid w:val="00475321"/>
    <w:rsid w:val="00475C4D"/>
    <w:rsid w:val="00477699"/>
    <w:rsid w:val="004802DA"/>
    <w:rsid w:val="00481E64"/>
    <w:rsid w:val="00487EFF"/>
    <w:rsid w:val="004903DD"/>
    <w:rsid w:val="0049065E"/>
    <w:rsid w:val="00493512"/>
    <w:rsid w:val="0049408F"/>
    <w:rsid w:val="00495008"/>
    <w:rsid w:val="004950BC"/>
    <w:rsid w:val="00495506"/>
    <w:rsid w:val="004A03F9"/>
    <w:rsid w:val="004A06CC"/>
    <w:rsid w:val="004A2658"/>
    <w:rsid w:val="004A2B69"/>
    <w:rsid w:val="004A5721"/>
    <w:rsid w:val="004A5AAA"/>
    <w:rsid w:val="004A614B"/>
    <w:rsid w:val="004A65E7"/>
    <w:rsid w:val="004A7ABA"/>
    <w:rsid w:val="004B4ACE"/>
    <w:rsid w:val="004B63B9"/>
    <w:rsid w:val="004B6A93"/>
    <w:rsid w:val="004B7750"/>
    <w:rsid w:val="004C10DB"/>
    <w:rsid w:val="004C14C2"/>
    <w:rsid w:val="004C4FA1"/>
    <w:rsid w:val="004D0496"/>
    <w:rsid w:val="004D0762"/>
    <w:rsid w:val="004D1FFC"/>
    <w:rsid w:val="004D6C8D"/>
    <w:rsid w:val="004D7A16"/>
    <w:rsid w:val="004E071C"/>
    <w:rsid w:val="004E0B67"/>
    <w:rsid w:val="004E1D1E"/>
    <w:rsid w:val="004E3A28"/>
    <w:rsid w:val="004E3FBC"/>
    <w:rsid w:val="004E6EB2"/>
    <w:rsid w:val="004E6EFD"/>
    <w:rsid w:val="004F05A4"/>
    <w:rsid w:val="004F2047"/>
    <w:rsid w:val="004F31C3"/>
    <w:rsid w:val="004F4715"/>
    <w:rsid w:val="004F47A4"/>
    <w:rsid w:val="004F4D2B"/>
    <w:rsid w:val="004F55F1"/>
    <w:rsid w:val="004F5D18"/>
    <w:rsid w:val="004F6375"/>
    <w:rsid w:val="004F6C22"/>
    <w:rsid w:val="004F7B75"/>
    <w:rsid w:val="00500529"/>
    <w:rsid w:val="005069F3"/>
    <w:rsid w:val="00513E57"/>
    <w:rsid w:val="005160EA"/>
    <w:rsid w:val="0051669F"/>
    <w:rsid w:val="00516787"/>
    <w:rsid w:val="00520832"/>
    <w:rsid w:val="005225B3"/>
    <w:rsid w:val="005230E7"/>
    <w:rsid w:val="00525D5D"/>
    <w:rsid w:val="00526228"/>
    <w:rsid w:val="005265DD"/>
    <w:rsid w:val="0052726C"/>
    <w:rsid w:val="00527416"/>
    <w:rsid w:val="0053088A"/>
    <w:rsid w:val="0053135D"/>
    <w:rsid w:val="00532AAC"/>
    <w:rsid w:val="00534394"/>
    <w:rsid w:val="005375B2"/>
    <w:rsid w:val="005427B2"/>
    <w:rsid w:val="00545462"/>
    <w:rsid w:val="00553482"/>
    <w:rsid w:val="00556766"/>
    <w:rsid w:val="00556BDD"/>
    <w:rsid w:val="00557060"/>
    <w:rsid w:val="00557D50"/>
    <w:rsid w:val="00560A44"/>
    <w:rsid w:val="0056103B"/>
    <w:rsid w:val="0056172D"/>
    <w:rsid w:val="00561894"/>
    <w:rsid w:val="005629C3"/>
    <w:rsid w:val="0056333F"/>
    <w:rsid w:val="0056398E"/>
    <w:rsid w:val="00567859"/>
    <w:rsid w:val="0057121A"/>
    <w:rsid w:val="00573685"/>
    <w:rsid w:val="00573ED2"/>
    <w:rsid w:val="00575866"/>
    <w:rsid w:val="0057603E"/>
    <w:rsid w:val="005774DC"/>
    <w:rsid w:val="005804E3"/>
    <w:rsid w:val="00581BBF"/>
    <w:rsid w:val="00581FE3"/>
    <w:rsid w:val="00582BB1"/>
    <w:rsid w:val="00584152"/>
    <w:rsid w:val="00585E10"/>
    <w:rsid w:val="005861B6"/>
    <w:rsid w:val="00586B5F"/>
    <w:rsid w:val="0059114A"/>
    <w:rsid w:val="005941B2"/>
    <w:rsid w:val="005946AC"/>
    <w:rsid w:val="00597F6F"/>
    <w:rsid w:val="005A15E7"/>
    <w:rsid w:val="005A25EC"/>
    <w:rsid w:val="005A2AAB"/>
    <w:rsid w:val="005A5D85"/>
    <w:rsid w:val="005B1420"/>
    <w:rsid w:val="005B16CD"/>
    <w:rsid w:val="005B2BA1"/>
    <w:rsid w:val="005B4579"/>
    <w:rsid w:val="005C126A"/>
    <w:rsid w:val="005C1478"/>
    <w:rsid w:val="005C2863"/>
    <w:rsid w:val="005C371C"/>
    <w:rsid w:val="005C593A"/>
    <w:rsid w:val="005C6F37"/>
    <w:rsid w:val="005C771D"/>
    <w:rsid w:val="005D0AA9"/>
    <w:rsid w:val="005D1BC2"/>
    <w:rsid w:val="005D36EC"/>
    <w:rsid w:val="005D47A2"/>
    <w:rsid w:val="005D4E6A"/>
    <w:rsid w:val="005D6AA7"/>
    <w:rsid w:val="005E01DC"/>
    <w:rsid w:val="005E1077"/>
    <w:rsid w:val="005E108A"/>
    <w:rsid w:val="005E3A7F"/>
    <w:rsid w:val="005E60DD"/>
    <w:rsid w:val="005E7F49"/>
    <w:rsid w:val="005F05E1"/>
    <w:rsid w:val="005F3E4C"/>
    <w:rsid w:val="005F550F"/>
    <w:rsid w:val="005F6C12"/>
    <w:rsid w:val="00604478"/>
    <w:rsid w:val="006046E0"/>
    <w:rsid w:val="006058B3"/>
    <w:rsid w:val="00607915"/>
    <w:rsid w:val="006104BD"/>
    <w:rsid w:val="00610A76"/>
    <w:rsid w:val="006114E2"/>
    <w:rsid w:val="006124FA"/>
    <w:rsid w:val="00613BDC"/>
    <w:rsid w:val="00615D5F"/>
    <w:rsid w:val="00617076"/>
    <w:rsid w:val="006178E5"/>
    <w:rsid w:val="00620ED4"/>
    <w:rsid w:val="00623819"/>
    <w:rsid w:val="00623B5D"/>
    <w:rsid w:val="00623C70"/>
    <w:rsid w:val="00627001"/>
    <w:rsid w:val="00633AEB"/>
    <w:rsid w:val="00634CBA"/>
    <w:rsid w:val="00636EDF"/>
    <w:rsid w:val="0064265D"/>
    <w:rsid w:val="00642CE1"/>
    <w:rsid w:val="00643A63"/>
    <w:rsid w:val="00647B67"/>
    <w:rsid w:val="006509E8"/>
    <w:rsid w:val="0065479C"/>
    <w:rsid w:val="00655E91"/>
    <w:rsid w:val="006625C6"/>
    <w:rsid w:val="006631BC"/>
    <w:rsid w:val="006631F5"/>
    <w:rsid w:val="006632BD"/>
    <w:rsid w:val="006634AD"/>
    <w:rsid w:val="006651A9"/>
    <w:rsid w:val="00667D76"/>
    <w:rsid w:val="00672AEE"/>
    <w:rsid w:val="00675162"/>
    <w:rsid w:val="00677272"/>
    <w:rsid w:val="00680C40"/>
    <w:rsid w:val="00682170"/>
    <w:rsid w:val="00687351"/>
    <w:rsid w:val="00690876"/>
    <w:rsid w:val="00691E31"/>
    <w:rsid w:val="00692220"/>
    <w:rsid w:val="00695225"/>
    <w:rsid w:val="00695267"/>
    <w:rsid w:val="006977D8"/>
    <w:rsid w:val="006A2078"/>
    <w:rsid w:val="006A3C53"/>
    <w:rsid w:val="006A5EF1"/>
    <w:rsid w:val="006B0595"/>
    <w:rsid w:val="006B20FD"/>
    <w:rsid w:val="006B51A4"/>
    <w:rsid w:val="006B61A3"/>
    <w:rsid w:val="006C06AB"/>
    <w:rsid w:val="006C334C"/>
    <w:rsid w:val="006C684C"/>
    <w:rsid w:val="006C79F3"/>
    <w:rsid w:val="006C7C13"/>
    <w:rsid w:val="006D1A0D"/>
    <w:rsid w:val="006D1DAF"/>
    <w:rsid w:val="006D282D"/>
    <w:rsid w:val="006D3BF4"/>
    <w:rsid w:val="006D6049"/>
    <w:rsid w:val="006E1261"/>
    <w:rsid w:val="006E1BBE"/>
    <w:rsid w:val="006E1CF4"/>
    <w:rsid w:val="006E22A0"/>
    <w:rsid w:val="006E6EC3"/>
    <w:rsid w:val="006E7881"/>
    <w:rsid w:val="006F1B9E"/>
    <w:rsid w:val="006F2FAC"/>
    <w:rsid w:val="006F38BB"/>
    <w:rsid w:val="006F6CF1"/>
    <w:rsid w:val="0070013D"/>
    <w:rsid w:val="007031E9"/>
    <w:rsid w:val="00704486"/>
    <w:rsid w:val="00704A44"/>
    <w:rsid w:val="00706AE5"/>
    <w:rsid w:val="00710781"/>
    <w:rsid w:val="0071231C"/>
    <w:rsid w:val="0071294E"/>
    <w:rsid w:val="007138FC"/>
    <w:rsid w:val="0071704F"/>
    <w:rsid w:val="00717864"/>
    <w:rsid w:val="00721349"/>
    <w:rsid w:val="007224A1"/>
    <w:rsid w:val="007255B9"/>
    <w:rsid w:val="007269C0"/>
    <w:rsid w:val="007275D3"/>
    <w:rsid w:val="007310C0"/>
    <w:rsid w:val="007310DA"/>
    <w:rsid w:val="00732212"/>
    <w:rsid w:val="00732B06"/>
    <w:rsid w:val="00734A24"/>
    <w:rsid w:val="00734B1E"/>
    <w:rsid w:val="007369AB"/>
    <w:rsid w:val="00737996"/>
    <w:rsid w:val="00740630"/>
    <w:rsid w:val="00740B51"/>
    <w:rsid w:val="007434CA"/>
    <w:rsid w:val="00745F3D"/>
    <w:rsid w:val="007470EE"/>
    <w:rsid w:val="00750894"/>
    <w:rsid w:val="0075267B"/>
    <w:rsid w:val="00752969"/>
    <w:rsid w:val="00756848"/>
    <w:rsid w:val="007655F7"/>
    <w:rsid w:val="00766760"/>
    <w:rsid w:val="007705FC"/>
    <w:rsid w:val="00772B12"/>
    <w:rsid w:val="00772FF3"/>
    <w:rsid w:val="007739AA"/>
    <w:rsid w:val="007769AE"/>
    <w:rsid w:val="00780739"/>
    <w:rsid w:val="00780B6D"/>
    <w:rsid w:val="0078240B"/>
    <w:rsid w:val="0078296F"/>
    <w:rsid w:val="007843DE"/>
    <w:rsid w:val="00784655"/>
    <w:rsid w:val="00784B28"/>
    <w:rsid w:val="007856C4"/>
    <w:rsid w:val="007907C8"/>
    <w:rsid w:val="0079110D"/>
    <w:rsid w:val="007911CB"/>
    <w:rsid w:val="00792D67"/>
    <w:rsid w:val="00793866"/>
    <w:rsid w:val="0079437B"/>
    <w:rsid w:val="00794446"/>
    <w:rsid w:val="00794D12"/>
    <w:rsid w:val="007B0B7D"/>
    <w:rsid w:val="007B6D35"/>
    <w:rsid w:val="007B6F96"/>
    <w:rsid w:val="007C0D1F"/>
    <w:rsid w:val="007C160C"/>
    <w:rsid w:val="007C16E6"/>
    <w:rsid w:val="007C4962"/>
    <w:rsid w:val="007D16C7"/>
    <w:rsid w:val="007D299E"/>
    <w:rsid w:val="007D4C12"/>
    <w:rsid w:val="007E1646"/>
    <w:rsid w:val="007E1DF8"/>
    <w:rsid w:val="007E3729"/>
    <w:rsid w:val="007E3C92"/>
    <w:rsid w:val="007E747E"/>
    <w:rsid w:val="007E7F49"/>
    <w:rsid w:val="007F1A8D"/>
    <w:rsid w:val="007F1AF0"/>
    <w:rsid w:val="007F222D"/>
    <w:rsid w:val="007F24F6"/>
    <w:rsid w:val="007F5606"/>
    <w:rsid w:val="007F6204"/>
    <w:rsid w:val="007F77AD"/>
    <w:rsid w:val="007F78B9"/>
    <w:rsid w:val="007F7D10"/>
    <w:rsid w:val="00802653"/>
    <w:rsid w:val="00802CDC"/>
    <w:rsid w:val="00802D35"/>
    <w:rsid w:val="00813275"/>
    <w:rsid w:val="00813901"/>
    <w:rsid w:val="00813A89"/>
    <w:rsid w:val="00815F87"/>
    <w:rsid w:val="00820B22"/>
    <w:rsid w:val="0082351B"/>
    <w:rsid w:val="00823F4C"/>
    <w:rsid w:val="008246C4"/>
    <w:rsid w:val="00825308"/>
    <w:rsid w:val="00830C47"/>
    <w:rsid w:val="00830CB4"/>
    <w:rsid w:val="0083160C"/>
    <w:rsid w:val="00832BA0"/>
    <w:rsid w:val="00834168"/>
    <w:rsid w:val="00834E50"/>
    <w:rsid w:val="00835474"/>
    <w:rsid w:val="0083769A"/>
    <w:rsid w:val="00840E00"/>
    <w:rsid w:val="008412B3"/>
    <w:rsid w:val="00842A9A"/>
    <w:rsid w:val="0084485A"/>
    <w:rsid w:val="0084569B"/>
    <w:rsid w:val="00845886"/>
    <w:rsid w:val="008464B3"/>
    <w:rsid w:val="008477C2"/>
    <w:rsid w:val="00850F9B"/>
    <w:rsid w:val="00851A75"/>
    <w:rsid w:val="00851C1B"/>
    <w:rsid w:val="0085393E"/>
    <w:rsid w:val="00854403"/>
    <w:rsid w:val="00854C1F"/>
    <w:rsid w:val="00854D48"/>
    <w:rsid w:val="00854F55"/>
    <w:rsid w:val="00855CED"/>
    <w:rsid w:val="00856002"/>
    <w:rsid w:val="008607A2"/>
    <w:rsid w:val="00860A49"/>
    <w:rsid w:val="00862710"/>
    <w:rsid w:val="008633FD"/>
    <w:rsid w:val="00864C0C"/>
    <w:rsid w:val="008677FA"/>
    <w:rsid w:val="0087077F"/>
    <w:rsid w:val="00873F6A"/>
    <w:rsid w:val="008762D6"/>
    <w:rsid w:val="008764C3"/>
    <w:rsid w:val="00876FD3"/>
    <w:rsid w:val="00880715"/>
    <w:rsid w:val="00880C0E"/>
    <w:rsid w:val="00881408"/>
    <w:rsid w:val="0088181F"/>
    <w:rsid w:val="00881E68"/>
    <w:rsid w:val="008826AF"/>
    <w:rsid w:val="00883943"/>
    <w:rsid w:val="00883B57"/>
    <w:rsid w:val="00885416"/>
    <w:rsid w:val="0088643B"/>
    <w:rsid w:val="00892B39"/>
    <w:rsid w:val="0089591E"/>
    <w:rsid w:val="00895A12"/>
    <w:rsid w:val="00897B19"/>
    <w:rsid w:val="00897D74"/>
    <w:rsid w:val="008A0426"/>
    <w:rsid w:val="008A0D74"/>
    <w:rsid w:val="008A1320"/>
    <w:rsid w:val="008A6286"/>
    <w:rsid w:val="008A6BFB"/>
    <w:rsid w:val="008B45D5"/>
    <w:rsid w:val="008B4D4A"/>
    <w:rsid w:val="008B4FC2"/>
    <w:rsid w:val="008C2484"/>
    <w:rsid w:val="008C2FA2"/>
    <w:rsid w:val="008C3016"/>
    <w:rsid w:val="008C3D95"/>
    <w:rsid w:val="008C59A5"/>
    <w:rsid w:val="008C5E69"/>
    <w:rsid w:val="008C6742"/>
    <w:rsid w:val="008C67AE"/>
    <w:rsid w:val="008C6A5E"/>
    <w:rsid w:val="008D1FFC"/>
    <w:rsid w:val="008D2181"/>
    <w:rsid w:val="008D2A3D"/>
    <w:rsid w:val="008D319D"/>
    <w:rsid w:val="008D4C30"/>
    <w:rsid w:val="008D590A"/>
    <w:rsid w:val="008D7010"/>
    <w:rsid w:val="008E5910"/>
    <w:rsid w:val="008E690D"/>
    <w:rsid w:val="008E6D72"/>
    <w:rsid w:val="008F2CBE"/>
    <w:rsid w:val="008F46DB"/>
    <w:rsid w:val="008F714E"/>
    <w:rsid w:val="008F7D9C"/>
    <w:rsid w:val="00905E59"/>
    <w:rsid w:val="00906194"/>
    <w:rsid w:val="00906C1A"/>
    <w:rsid w:val="00910AFD"/>
    <w:rsid w:val="009112BA"/>
    <w:rsid w:val="00911ABA"/>
    <w:rsid w:val="00911F15"/>
    <w:rsid w:val="0091214A"/>
    <w:rsid w:val="00921976"/>
    <w:rsid w:val="009301F5"/>
    <w:rsid w:val="009326D6"/>
    <w:rsid w:val="00933CAB"/>
    <w:rsid w:val="00935FDA"/>
    <w:rsid w:val="009377EB"/>
    <w:rsid w:val="00937BFC"/>
    <w:rsid w:val="00943205"/>
    <w:rsid w:val="009460C0"/>
    <w:rsid w:val="00954C06"/>
    <w:rsid w:val="00955876"/>
    <w:rsid w:val="00957607"/>
    <w:rsid w:val="0096126C"/>
    <w:rsid w:val="0096154E"/>
    <w:rsid w:val="009619A3"/>
    <w:rsid w:val="009645F3"/>
    <w:rsid w:val="00965C9A"/>
    <w:rsid w:val="00966A7E"/>
    <w:rsid w:val="00967356"/>
    <w:rsid w:val="00973BAD"/>
    <w:rsid w:val="0097462D"/>
    <w:rsid w:val="0097521A"/>
    <w:rsid w:val="00980231"/>
    <w:rsid w:val="00981BDE"/>
    <w:rsid w:val="00982831"/>
    <w:rsid w:val="00986564"/>
    <w:rsid w:val="00987D15"/>
    <w:rsid w:val="00991154"/>
    <w:rsid w:val="00991A01"/>
    <w:rsid w:val="00992BC2"/>
    <w:rsid w:val="00993A22"/>
    <w:rsid w:val="00993C1D"/>
    <w:rsid w:val="00993E58"/>
    <w:rsid w:val="00993EC9"/>
    <w:rsid w:val="00995926"/>
    <w:rsid w:val="00995C53"/>
    <w:rsid w:val="009A169D"/>
    <w:rsid w:val="009A5EC5"/>
    <w:rsid w:val="009A73BB"/>
    <w:rsid w:val="009B1B66"/>
    <w:rsid w:val="009B1CC2"/>
    <w:rsid w:val="009B1EF0"/>
    <w:rsid w:val="009B350F"/>
    <w:rsid w:val="009B3B2A"/>
    <w:rsid w:val="009B3B57"/>
    <w:rsid w:val="009B7964"/>
    <w:rsid w:val="009B7A8B"/>
    <w:rsid w:val="009B7B0E"/>
    <w:rsid w:val="009C0E6E"/>
    <w:rsid w:val="009C12BD"/>
    <w:rsid w:val="009C172F"/>
    <w:rsid w:val="009C1EAA"/>
    <w:rsid w:val="009C1F0C"/>
    <w:rsid w:val="009C3254"/>
    <w:rsid w:val="009C457E"/>
    <w:rsid w:val="009C7B3C"/>
    <w:rsid w:val="009D2167"/>
    <w:rsid w:val="009D39F2"/>
    <w:rsid w:val="009D6F7A"/>
    <w:rsid w:val="009D7D5F"/>
    <w:rsid w:val="009E1010"/>
    <w:rsid w:val="009E3C04"/>
    <w:rsid w:val="009E3FFD"/>
    <w:rsid w:val="009E4BC9"/>
    <w:rsid w:val="009E51AB"/>
    <w:rsid w:val="009E6EEC"/>
    <w:rsid w:val="009F1395"/>
    <w:rsid w:val="009F13C3"/>
    <w:rsid w:val="009F3731"/>
    <w:rsid w:val="009F3E78"/>
    <w:rsid w:val="009F4FFF"/>
    <w:rsid w:val="009F5188"/>
    <w:rsid w:val="009F642C"/>
    <w:rsid w:val="00A00C50"/>
    <w:rsid w:val="00A00E41"/>
    <w:rsid w:val="00A026B4"/>
    <w:rsid w:val="00A04927"/>
    <w:rsid w:val="00A04D3A"/>
    <w:rsid w:val="00A05B4E"/>
    <w:rsid w:val="00A076FB"/>
    <w:rsid w:val="00A07DAE"/>
    <w:rsid w:val="00A108CE"/>
    <w:rsid w:val="00A13445"/>
    <w:rsid w:val="00A140E7"/>
    <w:rsid w:val="00A17739"/>
    <w:rsid w:val="00A20083"/>
    <w:rsid w:val="00A22F2A"/>
    <w:rsid w:val="00A24E8A"/>
    <w:rsid w:val="00A30599"/>
    <w:rsid w:val="00A31FD8"/>
    <w:rsid w:val="00A32BE0"/>
    <w:rsid w:val="00A32ECA"/>
    <w:rsid w:val="00A333DC"/>
    <w:rsid w:val="00A35788"/>
    <w:rsid w:val="00A408F0"/>
    <w:rsid w:val="00A4366A"/>
    <w:rsid w:val="00A46CEC"/>
    <w:rsid w:val="00A471C9"/>
    <w:rsid w:val="00A50C22"/>
    <w:rsid w:val="00A5285A"/>
    <w:rsid w:val="00A55AAB"/>
    <w:rsid w:val="00A56B56"/>
    <w:rsid w:val="00A61144"/>
    <w:rsid w:val="00A64480"/>
    <w:rsid w:val="00A6488A"/>
    <w:rsid w:val="00A667A9"/>
    <w:rsid w:val="00A71399"/>
    <w:rsid w:val="00A7447C"/>
    <w:rsid w:val="00A75417"/>
    <w:rsid w:val="00A75BCD"/>
    <w:rsid w:val="00A761A9"/>
    <w:rsid w:val="00A767C6"/>
    <w:rsid w:val="00A84D70"/>
    <w:rsid w:val="00A86600"/>
    <w:rsid w:val="00A90DEA"/>
    <w:rsid w:val="00A91D4B"/>
    <w:rsid w:val="00A93821"/>
    <w:rsid w:val="00A95D5B"/>
    <w:rsid w:val="00A95DDE"/>
    <w:rsid w:val="00AA0A5B"/>
    <w:rsid w:val="00AA0ED0"/>
    <w:rsid w:val="00AA2D39"/>
    <w:rsid w:val="00AA412A"/>
    <w:rsid w:val="00AA7831"/>
    <w:rsid w:val="00AB02F5"/>
    <w:rsid w:val="00AB10C2"/>
    <w:rsid w:val="00AB2C33"/>
    <w:rsid w:val="00AB2CEF"/>
    <w:rsid w:val="00AB3818"/>
    <w:rsid w:val="00AB3A80"/>
    <w:rsid w:val="00AB42BF"/>
    <w:rsid w:val="00AB44ED"/>
    <w:rsid w:val="00AB521B"/>
    <w:rsid w:val="00AB652B"/>
    <w:rsid w:val="00AB6A7A"/>
    <w:rsid w:val="00AB73B1"/>
    <w:rsid w:val="00AC1606"/>
    <w:rsid w:val="00AC32FA"/>
    <w:rsid w:val="00AC60BF"/>
    <w:rsid w:val="00AC71BD"/>
    <w:rsid w:val="00AD078A"/>
    <w:rsid w:val="00AD29F4"/>
    <w:rsid w:val="00AD4F3D"/>
    <w:rsid w:val="00AD5A31"/>
    <w:rsid w:val="00AE07D6"/>
    <w:rsid w:val="00AE4320"/>
    <w:rsid w:val="00AE63E0"/>
    <w:rsid w:val="00AF241E"/>
    <w:rsid w:val="00AF3CDD"/>
    <w:rsid w:val="00B0150F"/>
    <w:rsid w:val="00B01F83"/>
    <w:rsid w:val="00B03882"/>
    <w:rsid w:val="00B0394D"/>
    <w:rsid w:val="00B04B5B"/>
    <w:rsid w:val="00B063B5"/>
    <w:rsid w:val="00B07059"/>
    <w:rsid w:val="00B076AE"/>
    <w:rsid w:val="00B12BDF"/>
    <w:rsid w:val="00B16A73"/>
    <w:rsid w:val="00B17199"/>
    <w:rsid w:val="00B21D4F"/>
    <w:rsid w:val="00B22512"/>
    <w:rsid w:val="00B22F31"/>
    <w:rsid w:val="00B23660"/>
    <w:rsid w:val="00B24F99"/>
    <w:rsid w:val="00B30099"/>
    <w:rsid w:val="00B30417"/>
    <w:rsid w:val="00B32552"/>
    <w:rsid w:val="00B32F97"/>
    <w:rsid w:val="00B33FF2"/>
    <w:rsid w:val="00B34BDE"/>
    <w:rsid w:val="00B357B1"/>
    <w:rsid w:val="00B35F21"/>
    <w:rsid w:val="00B41CAF"/>
    <w:rsid w:val="00B43296"/>
    <w:rsid w:val="00B43F00"/>
    <w:rsid w:val="00B443AC"/>
    <w:rsid w:val="00B44795"/>
    <w:rsid w:val="00B454A2"/>
    <w:rsid w:val="00B45561"/>
    <w:rsid w:val="00B45BAE"/>
    <w:rsid w:val="00B47350"/>
    <w:rsid w:val="00B5471F"/>
    <w:rsid w:val="00B54A52"/>
    <w:rsid w:val="00B56DC5"/>
    <w:rsid w:val="00B62386"/>
    <w:rsid w:val="00B64458"/>
    <w:rsid w:val="00B64927"/>
    <w:rsid w:val="00B65A3D"/>
    <w:rsid w:val="00B65FF1"/>
    <w:rsid w:val="00B702A2"/>
    <w:rsid w:val="00B7060C"/>
    <w:rsid w:val="00B71F5E"/>
    <w:rsid w:val="00B72BA6"/>
    <w:rsid w:val="00B73C94"/>
    <w:rsid w:val="00B75EDC"/>
    <w:rsid w:val="00B76029"/>
    <w:rsid w:val="00B77C57"/>
    <w:rsid w:val="00B82A12"/>
    <w:rsid w:val="00B83521"/>
    <w:rsid w:val="00B84204"/>
    <w:rsid w:val="00B858B4"/>
    <w:rsid w:val="00B86A42"/>
    <w:rsid w:val="00B90DCF"/>
    <w:rsid w:val="00B9179D"/>
    <w:rsid w:val="00B93C61"/>
    <w:rsid w:val="00B94624"/>
    <w:rsid w:val="00BA00F4"/>
    <w:rsid w:val="00BA1EAE"/>
    <w:rsid w:val="00BA389B"/>
    <w:rsid w:val="00BA3F1F"/>
    <w:rsid w:val="00BA60C8"/>
    <w:rsid w:val="00BB0516"/>
    <w:rsid w:val="00BB06CC"/>
    <w:rsid w:val="00BB115C"/>
    <w:rsid w:val="00BB4D09"/>
    <w:rsid w:val="00BB707B"/>
    <w:rsid w:val="00BC04C7"/>
    <w:rsid w:val="00BC0E36"/>
    <w:rsid w:val="00BC12BE"/>
    <w:rsid w:val="00BC1AD0"/>
    <w:rsid w:val="00BC1CAF"/>
    <w:rsid w:val="00BC2F7E"/>
    <w:rsid w:val="00BC6896"/>
    <w:rsid w:val="00BC717A"/>
    <w:rsid w:val="00BD14B9"/>
    <w:rsid w:val="00BD28EA"/>
    <w:rsid w:val="00BD291F"/>
    <w:rsid w:val="00BD2FF7"/>
    <w:rsid w:val="00BD7DB4"/>
    <w:rsid w:val="00BE1673"/>
    <w:rsid w:val="00BE7DE0"/>
    <w:rsid w:val="00BF3EAD"/>
    <w:rsid w:val="00BF4106"/>
    <w:rsid w:val="00BF48A3"/>
    <w:rsid w:val="00BF5E67"/>
    <w:rsid w:val="00BF608A"/>
    <w:rsid w:val="00C05828"/>
    <w:rsid w:val="00C075B8"/>
    <w:rsid w:val="00C13394"/>
    <w:rsid w:val="00C136D5"/>
    <w:rsid w:val="00C137C0"/>
    <w:rsid w:val="00C1422F"/>
    <w:rsid w:val="00C17A40"/>
    <w:rsid w:val="00C22749"/>
    <w:rsid w:val="00C22996"/>
    <w:rsid w:val="00C26ACD"/>
    <w:rsid w:val="00C26BEB"/>
    <w:rsid w:val="00C3118D"/>
    <w:rsid w:val="00C358F2"/>
    <w:rsid w:val="00C35FBA"/>
    <w:rsid w:val="00C401DC"/>
    <w:rsid w:val="00C45745"/>
    <w:rsid w:val="00C47134"/>
    <w:rsid w:val="00C50D1B"/>
    <w:rsid w:val="00C5100B"/>
    <w:rsid w:val="00C52259"/>
    <w:rsid w:val="00C5348D"/>
    <w:rsid w:val="00C54831"/>
    <w:rsid w:val="00C5513B"/>
    <w:rsid w:val="00C551F8"/>
    <w:rsid w:val="00C600D4"/>
    <w:rsid w:val="00C62DC1"/>
    <w:rsid w:val="00C666A1"/>
    <w:rsid w:val="00C705D5"/>
    <w:rsid w:val="00C710F8"/>
    <w:rsid w:val="00C71F03"/>
    <w:rsid w:val="00C7440D"/>
    <w:rsid w:val="00C75AE4"/>
    <w:rsid w:val="00C770EA"/>
    <w:rsid w:val="00C8071B"/>
    <w:rsid w:val="00C819FA"/>
    <w:rsid w:val="00C83AD2"/>
    <w:rsid w:val="00C85DF0"/>
    <w:rsid w:val="00C8675E"/>
    <w:rsid w:val="00C90AB9"/>
    <w:rsid w:val="00C975A9"/>
    <w:rsid w:val="00CA1E94"/>
    <w:rsid w:val="00CA40D3"/>
    <w:rsid w:val="00CA5C3B"/>
    <w:rsid w:val="00CA6170"/>
    <w:rsid w:val="00CB0CE8"/>
    <w:rsid w:val="00CB3A43"/>
    <w:rsid w:val="00CB6BD6"/>
    <w:rsid w:val="00CB6FBC"/>
    <w:rsid w:val="00CB74CB"/>
    <w:rsid w:val="00CC1F52"/>
    <w:rsid w:val="00CC22A0"/>
    <w:rsid w:val="00CC4646"/>
    <w:rsid w:val="00CD05D5"/>
    <w:rsid w:val="00CD3B8E"/>
    <w:rsid w:val="00CD3DC8"/>
    <w:rsid w:val="00CD6DF7"/>
    <w:rsid w:val="00CE1000"/>
    <w:rsid w:val="00CE2413"/>
    <w:rsid w:val="00CE58B5"/>
    <w:rsid w:val="00CE5D25"/>
    <w:rsid w:val="00CE7EC9"/>
    <w:rsid w:val="00CF0150"/>
    <w:rsid w:val="00CF0249"/>
    <w:rsid w:val="00CF20E4"/>
    <w:rsid w:val="00CF2648"/>
    <w:rsid w:val="00CF2CF5"/>
    <w:rsid w:val="00CF7A39"/>
    <w:rsid w:val="00D021DA"/>
    <w:rsid w:val="00D05E8F"/>
    <w:rsid w:val="00D074AC"/>
    <w:rsid w:val="00D10359"/>
    <w:rsid w:val="00D108D2"/>
    <w:rsid w:val="00D11B63"/>
    <w:rsid w:val="00D12A8A"/>
    <w:rsid w:val="00D140CE"/>
    <w:rsid w:val="00D147F7"/>
    <w:rsid w:val="00D149BE"/>
    <w:rsid w:val="00D14F92"/>
    <w:rsid w:val="00D169CA"/>
    <w:rsid w:val="00D175BA"/>
    <w:rsid w:val="00D1764B"/>
    <w:rsid w:val="00D213F5"/>
    <w:rsid w:val="00D2192B"/>
    <w:rsid w:val="00D22CB7"/>
    <w:rsid w:val="00D252D5"/>
    <w:rsid w:val="00D273BF"/>
    <w:rsid w:val="00D35B6E"/>
    <w:rsid w:val="00D36929"/>
    <w:rsid w:val="00D37913"/>
    <w:rsid w:val="00D40BCA"/>
    <w:rsid w:val="00D43027"/>
    <w:rsid w:val="00D457A4"/>
    <w:rsid w:val="00D46155"/>
    <w:rsid w:val="00D46CC3"/>
    <w:rsid w:val="00D53572"/>
    <w:rsid w:val="00D63D68"/>
    <w:rsid w:val="00D7284E"/>
    <w:rsid w:val="00D762C4"/>
    <w:rsid w:val="00D80225"/>
    <w:rsid w:val="00D82115"/>
    <w:rsid w:val="00D8363F"/>
    <w:rsid w:val="00D8513A"/>
    <w:rsid w:val="00D87A38"/>
    <w:rsid w:val="00D87A5A"/>
    <w:rsid w:val="00D87A60"/>
    <w:rsid w:val="00D93401"/>
    <w:rsid w:val="00D93DFA"/>
    <w:rsid w:val="00D97159"/>
    <w:rsid w:val="00D97C2F"/>
    <w:rsid w:val="00DA2F6F"/>
    <w:rsid w:val="00DA683B"/>
    <w:rsid w:val="00DB062F"/>
    <w:rsid w:val="00DB15BA"/>
    <w:rsid w:val="00DB21C6"/>
    <w:rsid w:val="00DB24A1"/>
    <w:rsid w:val="00DB43B6"/>
    <w:rsid w:val="00DB458C"/>
    <w:rsid w:val="00DB4A9F"/>
    <w:rsid w:val="00DB68FD"/>
    <w:rsid w:val="00DC0473"/>
    <w:rsid w:val="00DC141E"/>
    <w:rsid w:val="00DC158F"/>
    <w:rsid w:val="00DC204F"/>
    <w:rsid w:val="00DC4739"/>
    <w:rsid w:val="00DC4E10"/>
    <w:rsid w:val="00DD08FB"/>
    <w:rsid w:val="00DD1855"/>
    <w:rsid w:val="00DD6EF4"/>
    <w:rsid w:val="00DD763C"/>
    <w:rsid w:val="00DE3EC1"/>
    <w:rsid w:val="00DE5C84"/>
    <w:rsid w:val="00DE6A71"/>
    <w:rsid w:val="00DE744C"/>
    <w:rsid w:val="00DF03E1"/>
    <w:rsid w:val="00DF27D5"/>
    <w:rsid w:val="00DF2952"/>
    <w:rsid w:val="00DF4495"/>
    <w:rsid w:val="00E0069C"/>
    <w:rsid w:val="00E00920"/>
    <w:rsid w:val="00E04408"/>
    <w:rsid w:val="00E04830"/>
    <w:rsid w:val="00E05540"/>
    <w:rsid w:val="00E06A57"/>
    <w:rsid w:val="00E06FEF"/>
    <w:rsid w:val="00E10331"/>
    <w:rsid w:val="00E1068A"/>
    <w:rsid w:val="00E11272"/>
    <w:rsid w:val="00E11773"/>
    <w:rsid w:val="00E1388B"/>
    <w:rsid w:val="00E16E27"/>
    <w:rsid w:val="00E170A1"/>
    <w:rsid w:val="00E170F7"/>
    <w:rsid w:val="00E210B0"/>
    <w:rsid w:val="00E2205A"/>
    <w:rsid w:val="00E236F9"/>
    <w:rsid w:val="00E26291"/>
    <w:rsid w:val="00E3051E"/>
    <w:rsid w:val="00E309A5"/>
    <w:rsid w:val="00E35225"/>
    <w:rsid w:val="00E42B0E"/>
    <w:rsid w:val="00E436C5"/>
    <w:rsid w:val="00E46E06"/>
    <w:rsid w:val="00E51A34"/>
    <w:rsid w:val="00E55524"/>
    <w:rsid w:val="00E570CB"/>
    <w:rsid w:val="00E579D2"/>
    <w:rsid w:val="00E63A9B"/>
    <w:rsid w:val="00E64041"/>
    <w:rsid w:val="00E65696"/>
    <w:rsid w:val="00E667E1"/>
    <w:rsid w:val="00E66CA1"/>
    <w:rsid w:val="00E678F5"/>
    <w:rsid w:val="00E70DB6"/>
    <w:rsid w:val="00E71D9C"/>
    <w:rsid w:val="00E763D0"/>
    <w:rsid w:val="00E77EAE"/>
    <w:rsid w:val="00E82E44"/>
    <w:rsid w:val="00E83DCE"/>
    <w:rsid w:val="00E84834"/>
    <w:rsid w:val="00E857A1"/>
    <w:rsid w:val="00E86B4D"/>
    <w:rsid w:val="00E879D2"/>
    <w:rsid w:val="00E91998"/>
    <w:rsid w:val="00E93609"/>
    <w:rsid w:val="00E93EBB"/>
    <w:rsid w:val="00E9497F"/>
    <w:rsid w:val="00E966BF"/>
    <w:rsid w:val="00E97F1B"/>
    <w:rsid w:val="00EA07F4"/>
    <w:rsid w:val="00EA0E8C"/>
    <w:rsid w:val="00EA110F"/>
    <w:rsid w:val="00EA1D40"/>
    <w:rsid w:val="00EA4C91"/>
    <w:rsid w:val="00EA636F"/>
    <w:rsid w:val="00EB05F7"/>
    <w:rsid w:val="00EB253A"/>
    <w:rsid w:val="00EB537C"/>
    <w:rsid w:val="00EB57AB"/>
    <w:rsid w:val="00EB7705"/>
    <w:rsid w:val="00EB7A1A"/>
    <w:rsid w:val="00EB7F32"/>
    <w:rsid w:val="00EC1FE3"/>
    <w:rsid w:val="00EC2CA6"/>
    <w:rsid w:val="00EC2EE8"/>
    <w:rsid w:val="00EC3CCD"/>
    <w:rsid w:val="00EC47F5"/>
    <w:rsid w:val="00EC63DD"/>
    <w:rsid w:val="00EC69B7"/>
    <w:rsid w:val="00ED1C6A"/>
    <w:rsid w:val="00ED35FC"/>
    <w:rsid w:val="00ED6F6C"/>
    <w:rsid w:val="00ED7E56"/>
    <w:rsid w:val="00EE04AC"/>
    <w:rsid w:val="00EE0F1C"/>
    <w:rsid w:val="00EE142E"/>
    <w:rsid w:val="00EE1A53"/>
    <w:rsid w:val="00EE357C"/>
    <w:rsid w:val="00EE4573"/>
    <w:rsid w:val="00EE4F97"/>
    <w:rsid w:val="00EE5706"/>
    <w:rsid w:val="00EE5857"/>
    <w:rsid w:val="00EE5FF8"/>
    <w:rsid w:val="00EE60A3"/>
    <w:rsid w:val="00EF5878"/>
    <w:rsid w:val="00EF6551"/>
    <w:rsid w:val="00EF75B7"/>
    <w:rsid w:val="00F003B8"/>
    <w:rsid w:val="00F022A5"/>
    <w:rsid w:val="00F03E90"/>
    <w:rsid w:val="00F0464C"/>
    <w:rsid w:val="00F064FD"/>
    <w:rsid w:val="00F075AA"/>
    <w:rsid w:val="00F07DEF"/>
    <w:rsid w:val="00F14BF8"/>
    <w:rsid w:val="00F17597"/>
    <w:rsid w:val="00F2285D"/>
    <w:rsid w:val="00F24FF6"/>
    <w:rsid w:val="00F25F77"/>
    <w:rsid w:val="00F27FEE"/>
    <w:rsid w:val="00F3217F"/>
    <w:rsid w:val="00F329F6"/>
    <w:rsid w:val="00F347D6"/>
    <w:rsid w:val="00F34C2E"/>
    <w:rsid w:val="00F34D83"/>
    <w:rsid w:val="00F36A8A"/>
    <w:rsid w:val="00F4301C"/>
    <w:rsid w:val="00F433A1"/>
    <w:rsid w:val="00F46AE1"/>
    <w:rsid w:val="00F522F1"/>
    <w:rsid w:val="00F5382D"/>
    <w:rsid w:val="00F53E3C"/>
    <w:rsid w:val="00F57E0B"/>
    <w:rsid w:val="00F64E6F"/>
    <w:rsid w:val="00F70020"/>
    <w:rsid w:val="00F7329D"/>
    <w:rsid w:val="00F74C4E"/>
    <w:rsid w:val="00F80A8A"/>
    <w:rsid w:val="00F8266D"/>
    <w:rsid w:val="00F82D3C"/>
    <w:rsid w:val="00F853A9"/>
    <w:rsid w:val="00F8624F"/>
    <w:rsid w:val="00F941A7"/>
    <w:rsid w:val="00F966C1"/>
    <w:rsid w:val="00F971A9"/>
    <w:rsid w:val="00FA0D81"/>
    <w:rsid w:val="00FA5A7D"/>
    <w:rsid w:val="00FA5CD5"/>
    <w:rsid w:val="00FB05BC"/>
    <w:rsid w:val="00FB1D9D"/>
    <w:rsid w:val="00FB3B6B"/>
    <w:rsid w:val="00FB6CAE"/>
    <w:rsid w:val="00FC0B1D"/>
    <w:rsid w:val="00FC406E"/>
    <w:rsid w:val="00FC44ED"/>
    <w:rsid w:val="00FC6471"/>
    <w:rsid w:val="00FD0290"/>
    <w:rsid w:val="00FD1588"/>
    <w:rsid w:val="00FD1596"/>
    <w:rsid w:val="00FD3C49"/>
    <w:rsid w:val="00FD6EC7"/>
    <w:rsid w:val="00FE0BD8"/>
    <w:rsid w:val="00FE19D0"/>
    <w:rsid w:val="00FE2687"/>
    <w:rsid w:val="00FE2847"/>
    <w:rsid w:val="00FE31FA"/>
    <w:rsid w:val="00FE3980"/>
    <w:rsid w:val="00FE5CD2"/>
    <w:rsid w:val="00FE7588"/>
    <w:rsid w:val="00FF06E4"/>
    <w:rsid w:val="00FF11CE"/>
    <w:rsid w:val="00FF2418"/>
    <w:rsid w:val="00FF72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2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w:basedOn w:val="a"/>
    <w:uiPriority w:val="99"/>
    <w:rsid w:val="00B454A2"/>
    <w:rPr>
      <w:sz w:val="32"/>
      <w:szCs w:val="32"/>
    </w:rPr>
  </w:style>
  <w:style w:type="paragraph" w:customStyle="1" w:styleId="CharCharCharCharCharCharChar">
    <w:name w:val="Char Char Char Char Char Char Char"/>
    <w:basedOn w:val="a"/>
    <w:uiPriority w:val="99"/>
    <w:rsid w:val="005B1420"/>
  </w:style>
  <w:style w:type="paragraph" w:customStyle="1" w:styleId="CharCharCharChar">
    <w:name w:val="Char Char Char Char"/>
    <w:basedOn w:val="a"/>
    <w:autoRedefine/>
    <w:uiPriority w:val="99"/>
    <w:rsid w:val="00A35788"/>
    <w:pPr>
      <w:numPr>
        <w:numId w:val="1"/>
      </w:numPr>
    </w:pPr>
    <w:rPr>
      <w:sz w:val="24"/>
      <w:szCs w:val="24"/>
    </w:rPr>
  </w:style>
  <w:style w:type="paragraph" w:styleId="a3">
    <w:name w:val="header"/>
    <w:basedOn w:val="a"/>
    <w:link w:val="Char"/>
    <w:uiPriority w:val="99"/>
    <w:rsid w:val="00C26A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CB74CB"/>
    <w:rPr>
      <w:sz w:val="18"/>
      <w:szCs w:val="18"/>
    </w:rPr>
  </w:style>
  <w:style w:type="paragraph" w:styleId="a4">
    <w:name w:val="footer"/>
    <w:basedOn w:val="a"/>
    <w:link w:val="Char0"/>
    <w:uiPriority w:val="99"/>
    <w:rsid w:val="00C26ACD"/>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CB74CB"/>
    <w:rPr>
      <w:sz w:val="18"/>
      <w:szCs w:val="18"/>
    </w:rPr>
  </w:style>
  <w:style w:type="character" w:styleId="a5">
    <w:name w:val="page number"/>
    <w:basedOn w:val="a0"/>
    <w:uiPriority w:val="99"/>
    <w:rsid w:val="00854F55"/>
  </w:style>
  <w:style w:type="paragraph" w:styleId="a6">
    <w:name w:val="Balloon Text"/>
    <w:basedOn w:val="a"/>
    <w:link w:val="Char1"/>
    <w:uiPriority w:val="99"/>
    <w:semiHidden/>
    <w:rsid w:val="00610A76"/>
    <w:rPr>
      <w:sz w:val="18"/>
      <w:szCs w:val="18"/>
    </w:rPr>
  </w:style>
  <w:style w:type="character" w:customStyle="1" w:styleId="Char1">
    <w:name w:val="批注框文本 Char"/>
    <w:basedOn w:val="a0"/>
    <w:link w:val="a6"/>
    <w:uiPriority w:val="99"/>
    <w:semiHidden/>
    <w:rsid w:val="003D2DC9"/>
    <w:rPr>
      <w:sz w:val="0"/>
      <w:szCs w:val="0"/>
    </w:rPr>
  </w:style>
  <w:style w:type="paragraph" w:styleId="a7">
    <w:name w:val="List Paragraph"/>
    <w:basedOn w:val="a"/>
    <w:uiPriority w:val="34"/>
    <w:qFormat/>
    <w:rsid w:val="00356BBB"/>
    <w:pPr>
      <w:widowControl/>
      <w:ind w:firstLineChars="200" w:firstLine="420"/>
      <w:jc w:val="left"/>
    </w:pPr>
    <w:rPr>
      <w:rFonts w:ascii="宋体" w:hAnsi="宋体" w:cs="宋体"/>
      <w:kern w:val="0"/>
      <w:sz w:val="24"/>
      <w:szCs w:val="24"/>
    </w:rPr>
  </w:style>
  <w:style w:type="paragraph" w:styleId="a8">
    <w:name w:val="Normal (Web)"/>
    <w:basedOn w:val="a"/>
    <w:uiPriority w:val="99"/>
    <w:semiHidden/>
    <w:unhideWhenUsed/>
    <w:rsid w:val="00E1068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8522583">
      <w:bodyDiv w:val="1"/>
      <w:marLeft w:val="0"/>
      <w:marRight w:val="0"/>
      <w:marTop w:val="0"/>
      <w:marBottom w:val="0"/>
      <w:divBdr>
        <w:top w:val="none" w:sz="0" w:space="0" w:color="auto"/>
        <w:left w:val="none" w:sz="0" w:space="0" w:color="auto"/>
        <w:bottom w:val="none" w:sz="0" w:space="0" w:color="auto"/>
        <w:right w:val="none" w:sz="0" w:space="0" w:color="auto"/>
      </w:divBdr>
    </w:div>
    <w:div w:id="219026810">
      <w:bodyDiv w:val="1"/>
      <w:marLeft w:val="0"/>
      <w:marRight w:val="0"/>
      <w:marTop w:val="0"/>
      <w:marBottom w:val="0"/>
      <w:divBdr>
        <w:top w:val="none" w:sz="0" w:space="0" w:color="auto"/>
        <w:left w:val="none" w:sz="0" w:space="0" w:color="auto"/>
        <w:bottom w:val="none" w:sz="0" w:space="0" w:color="auto"/>
        <w:right w:val="none" w:sz="0" w:space="0" w:color="auto"/>
      </w:divBdr>
    </w:div>
    <w:div w:id="581448538">
      <w:bodyDiv w:val="1"/>
      <w:marLeft w:val="0"/>
      <w:marRight w:val="0"/>
      <w:marTop w:val="0"/>
      <w:marBottom w:val="0"/>
      <w:divBdr>
        <w:top w:val="none" w:sz="0" w:space="0" w:color="auto"/>
        <w:left w:val="none" w:sz="0" w:space="0" w:color="auto"/>
        <w:bottom w:val="none" w:sz="0" w:space="0" w:color="auto"/>
        <w:right w:val="none" w:sz="0" w:space="0" w:color="auto"/>
      </w:divBdr>
    </w:div>
    <w:div w:id="596403249">
      <w:bodyDiv w:val="1"/>
      <w:marLeft w:val="0"/>
      <w:marRight w:val="0"/>
      <w:marTop w:val="0"/>
      <w:marBottom w:val="0"/>
      <w:divBdr>
        <w:top w:val="none" w:sz="0" w:space="0" w:color="auto"/>
        <w:left w:val="none" w:sz="0" w:space="0" w:color="auto"/>
        <w:bottom w:val="none" w:sz="0" w:space="0" w:color="auto"/>
        <w:right w:val="none" w:sz="0" w:space="0" w:color="auto"/>
      </w:divBdr>
    </w:div>
    <w:div w:id="686950971">
      <w:bodyDiv w:val="1"/>
      <w:marLeft w:val="0"/>
      <w:marRight w:val="0"/>
      <w:marTop w:val="0"/>
      <w:marBottom w:val="0"/>
      <w:divBdr>
        <w:top w:val="none" w:sz="0" w:space="0" w:color="auto"/>
        <w:left w:val="none" w:sz="0" w:space="0" w:color="auto"/>
        <w:bottom w:val="none" w:sz="0" w:space="0" w:color="auto"/>
        <w:right w:val="none" w:sz="0" w:space="0" w:color="auto"/>
      </w:divBdr>
    </w:div>
    <w:div w:id="788358603">
      <w:marLeft w:val="0"/>
      <w:marRight w:val="0"/>
      <w:marTop w:val="0"/>
      <w:marBottom w:val="0"/>
      <w:divBdr>
        <w:top w:val="none" w:sz="0" w:space="0" w:color="auto"/>
        <w:left w:val="none" w:sz="0" w:space="0" w:color="auto"/>
        <w:bottom w:val="none" w:sz="0" w:space="0" w:color="auto"/>
        <w:right w:val="none" w:sz="0" w:space="0" w:color="auto"/>
      </w:divBdr>
      <w:divsChild>
        <w:div w:id="788358602">
          <w:marLeft w:val="0"/>
          <w:marRight w:val="0"/>
          <w:marTop w:val="0"/>
          <w:marBottom w:val="0"/>
          <w:divBdr>
            <w:top w:val="none" w:sz="0" w:space="0" w:color="auto"/>
            <w:left w:val="none" w:sz="0" w:space="0" w:color="auto"/>
            <w:bottom w:val="none" w:sz="0" w:space="0" w:color="auto"/>
            <w:right w:val="none" w:sz="0" w:space="0" w:color="auto"/>
          </w:divBdr>
        </w:div>
      </w:divsChild>
    </w:div>
    <w:div w:id="788358604">
      <w:marLeft w:val="0"/>
      <w:marRight w:val="0"/>
      <w:marTop w:val="0"/>
      <w:marBottom w:val="0"/>
      <w:divBdr>
        <w:top w:val="none" w:sz="0" w:space="0" w:color="auto"/>
        <w:left w:val="none" w:sz="0" w:space="0" w:color="auto"/>
        <w:bottom w:val="none" w:sz="0" w:space="0" w:color="auto"/>
        <w:right w:val="none" w:sz="0" w:space="0" w:color="auto"/>
      </w:divBdr>
      <w:divsChild>
        <w:div w:id="788358605">
          <w:marLeft w:val="0"/>
          <w:marRight w:val="0"/>
          <w:marTop w:val="0"/>
          <w:marBottom w:val="0"/>
          <w:divBdr>
            <w:top w:val="none" w:sz="0" w:space="0" w:color="auto"/>
            <w:left w:val="none" w:sz="0" w:space="0" w:color="auto"/>
            <w:bottom w:val="none" w:sz="0" w:space="0" w:color="auto"/>
            <w:right w:val="none" w:sz="0" w:space="0" w:color="auto"/>
          </w:divBdr>
        </w:div>
      </w:divsChild>
    </w:div>
    <w:div w:id="936981923">
      <w:bodyDiv w:val="1"/>
      <w:marLeft w:val="0"/>
      <w:marRight w:val="0"/>
      <w:marTop w:val="0"/>
      <w:marBottom w:val="0"/>
      <w:divBdr>
        <w:top w:val="none" w:sz="0" w:space="0" w:color="auto"/>
        <w:left w:val="none" w:sz="0" w:space="0" w:color="auto"/>
        <w:bottom w:val="none" w:sz="0" w:space="0" w:color="auto"/>
        <w:right w:val="none" w:sz="0" w:space="0" w:color="auto"/>
      </w:divBdr>
    </w:div>
    <w:div w:id="952252893">
      <w:bodyDiv w:val="1"/>
      <w:marLeft w:val="0"/>
      <w:marRight w:val="0"/>
      <w:marTop w:val="0"/>
      <w:marBottom w:val="0"/>
      <w:divBdr>
        <w:top w:val="none" w:sz="0" w:space="0" w:color="auto"/>
        <w:left w:val="none" w:sz="0" w:space="0" w:color="auto"/>
        <w:bottom w:val="none" w:sz="0" w:space="0" w:color="auto"/>
        <w:right w:val="none" w:sz="0" w:space="0" w:color="auto"/>
      </w:divBdr>
    </w:div>
    <w:div w:id="1598101713">
      <w:bodyDiv w:val="1"/>
      <w:marLeft w:val="0"/>
      <w:marRight w:val="0"/>
      <w:marTop w:val="0"/>
      <w:marBottom w:val="0"/>
      <w:divBdr>
        <w:top w:val="none" w:sz="0" w:space="0" w:color="auto"/>
        <w:left w:val="none" w:sz="0" w:space="0" w:color="auto"/>
        <w:bottom w:val="none" w:sz="0" w:space="0" w:color="auto"/>
        <w:right w:val="none" w:sz="0" w:space="0" w:color="auto"/>
      </w:divBdr>
    </w:div>
    <w:div w:id="1788502538">
      <w:bodyDiv w:val="1"/>
      <w:marLeft w:val="0"/>
      <w:marRight w:val="0"/>
      <w:marTop w:val="0"/>
      <w:marBottom w:val="0"/>
      <w:divBdr>
        <w:top w:val="none" w:sz="0" w:space="0" w:color="auto"/>
        <w:left w:val="none" w:sz="0" w:space="0" w:color="auto"/>
        <w:bottom w:val="none" w:sz="0" w:space="0" w:color="auto"/>
        <w:right w:val="none" w:sz="0" w:space="0" w:color="auto"/>
      </w:divBdr>
    </w:div>
    <w:div w:id="2106731743">
      <w:bodyDiv w:val="1"/>
      <w:marLeft w:val="0"/>
      <w:marRight w:val="0"/>
      <w:marTop w:val="0"/>
      <w:marBottom w:val="0"/>
      <w:divBdr>
        <w:top w:val="none" w:sz="0" w:space="0" w:color="auto"/>
        <w:left w:val="none" w:sz="0" w:space="0" w:color="auto"/>
        <w:bottom w:val="none" w:sz="0" w:space="0" w:color="auto"/>
        <w:right w:val="none" w:sz="0" w:space="0" w:color="auto"/>
      </w:divBdr>
    </w:div>
    <w:div w:id="211833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105E9-E93C-4EFA-8C33-43FC89817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Pages>
  <Words>302</Words>
  <Characters>1723</Characters>
  <Application>Microsoft Office Word</Application>
  <DocSecurity>0</DocSecurity>
  <Lines>14</Lines>
  <Paragraphs>4</Paragraphs>
  <ScaleCrop>false</ScaleCrop>
  <Company>www.ftpdown.com</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述职述廉报告</dc:title>
  <dc:creator>news</dc:creator>
  <cp:lastModifiedBy>Administrator</cp:lastModifiedBy>
  <cp:revision>44</cp:revision>
  <cp:lastPrinted>2020-05-12T02:56:00Z</cp:lastPrinted>
  <dcterms:created xsi:type="dcterms:W3CDTF">2022-04-12T00:34:00Z</dcterms:created>
  <dcterms:modified xsi:type="dcterms:W3CDTF">2022-04-15T02:33:00Z</dcterms:modified>
</cp:coreProperties>
</file>